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1A2641" w14:textId="64C841B5" w:rsidR="00614BF0" w:rsidRPr="000F2FFC" w:rsidRDefault="00614BF0" w:rsidP="00BD1851">
      <w:pPr>
        <w:pStyle w:val="Ttulo1"/>
        <w:spacing w:line="276" w:lineRule="auto"/>
        <w:ind w:left="426" w:right="455"/>
        <w:jc w:val="both"/>
      </w:pPr>
      <w:r w:rsidRPr="000F2FFC">
        <w:t>LOS INTEGRANTES DE LA JUNTA DE GOBIERNO DEL INSTITUTO HIDALGUENSE DE EDUCACIÓN, EN EJERCICIO DE LAS FACULTADES QUE NOS CONFIEREN</w:t>
      </w:r>
      <w:r w:rsidRPr="000F2FFC">
        <w:rPr>
          <w:spacing w:val="1"/>
        </w:rPr>
        <w:t xml:space="preserve"> </w:t>
      </w:r>
      <w:r w:rsidR="006A3815">
        <w:rPr>
          <w:spacing w:val="1"/>
        </w:rPr>
        <w:t>EL ART</w:t>
      </w:r>
      <w:r w:rsidR="0089668A">
        <w:rPr>
          <w:spacing w:val="1"/>
        </w:rPr>
        <w:t>Í</w:t>
      </w:r>
      <w:r w:rsidR="006A3815">
        <w:rPr>
          <w:spacing w:val="1"/>
        </w:rPr>
        <w:t xml:space="preserve">CULO </w:t>
      </w:r>
      <w:r w:rsidRPr="000F2FFC">
        <w:t>14 FRACCIÓN</w:t>
      </w:r>
      <w:r w:rsidRPr="000F2FFC">
        <w:rPr>
          <w:spacing w:val="1"/>
        </w:rPr>
        <w:t xml:space="preserve"> </w:t>
      </w:r>
      <w:r w:rsidRPr="000F2FFC">
        <w:t>XVII DE</w:t>
      </w:r>
      <w:r w:rsidRPr="000F2FFC">
        <w:rPr>
          <w:spacing w:val="1"/>
        </w:rPr>
        <w:t xml:space="preserve"> </w:t>
      </w:r>
      <w:r w:rsidRPr="000F2FFC">
        <w:t>LA</w:t>
      </w:r>
      <w:r w:rsidRPr="000F2FFC">
        <w:rPr>
          <w:spacing w:val="-5"/>
        </w:rPr>
        <w:t xml:space="preserve"> </w:t>
      </w:r>
      <w:r w:rsidRPr="000F2FFC">
        <w:t>LEY DE ENTIDADES</w:t>
      </w:r>
      <w:r w:rsidRPr="000F2FFC">
        <w:rPr>
          <w:spacing w:val="-1"/>
        </w:rPr>
        <w:t xml:space="preserve"> </w:t>
      </w:r>
      <w:r w:rsidRPr="000F2FFC">
        <w:t>PARAESTATALES</w:t>
      </w:r>
      <w:r w:rsidRPr="000F2FFC">
        <w:rPr>
          <w:spacing w:val="-1"/>
        </w:rPr>
        <w:t xml:space="preserve"> </w:t>
      </w:r>
      <w:r w:rsidRPr="000F2FFC">
        <w:t>DEL ESTADO</w:t>
      </w:r>
      <w:r w:rsidRPr="000F2FFC">
        <w:rPr>
          <w:spacing w:val="-1"/>
        </w:rPr>
        <w:t xml:space="preserve"> </w:t>
      </w:r>
      <w:r w:rsidRPr="000F2FFC">
        <w:t>DE</w:t>
      </w:r>
      <w:r w:rsidRPr="000F2FFC">
        <w:rPr>
          <w:spacing w:val="-1"/>
        </w:rPr>
        <w:t xml:space="preserve"> </w:t>
      </w:r>
      <w:r w:rsidRPr="000F2FFC">
        <w:t>HIDALGO,</w:t>
      </w:r>
      <w:r w:rsidRPr="000F2FFC">
        <w:rPr>
          <w:spacing w:val="1"/>
        </w:rPr>
        <w:t xml:space="preserve"> </w:t>
      </w:r>
      <w:r w:rsidRPr="000F2FFC">
        <w:t xml:space="preserve">ARTÍCULO 7 FRACCIÓN </w:t>
      </w:r>
      <w:r w:rsidR="00347E95" w:rsidRPr="00CA04E6">
        <w:t>XIII</w:t>
      </w:r>
      <w:r w:rsidRPr="00CA04E6">
        <w:t xml:space="preserve"> D</w:t>
      </w:r>
      <w:r w:rsidRPr="000F2FFC">
        <w:t>EL DECRETO QUE MODIFICA AL QUE CREÓ AL INSTITUTO HIDALGUENSE DE EDUCACIÓN Y SUS CORRESPONDIENTES MODIFICACIONES, PUBLICADO EN EL PERIODICO OFICIAL DEL ESTADO DE HIDALGO EL DÍA 06 DE SEPTIEMBRE DEL 202</w:t>
      </w:r>
      <w:r w:rsidRPr="009914E8">
        <w:t>1</w:t>
      </w:r>
      <w:r w:rsidR="00962C90" w:rsidRPr="009914E8">
        <w:t>;</w:t>
      </w:r>
      <w:r w:rsidRPr="000F2FFC">
        <w:rPr>
          <w:spacing w:val="-1"/>
        </w:rPr>
        <w:t xml:space="preserve"> </w:t>
      </w:r>
      <w:r w:rsidRPr="000F2FFC">
        <w:t>Y</w:t>
      </w:r>
    </w:p>
    <w:p w14:paraId="0676C26E" w14:textId="77777777" w:rsidR="006360CC" w:rsidRPr="000F2FFC" w:rsidRDefault="006360CC" w:rsidP="00BD1851">
      <w:pPr>
        <w:pStyle w:val="Textoindependiente"/>
        <w:spacing w:line="276" w:lineRule="auto"/>
        <w:ind w:left="426"/>
        <w:rPr>
          <w:rFonts w:ascii="Arial" w:hAnsi="Arial" w:cs="Arial"/>
          <w:b/>
        </w:rPr>
      </w:pPr>
    </w:p>
    <w:p w14:paraId="283EF13B" w14:textId="77777777" w:rsidR="00614BF0" w:rsidRPr="000F2FFC" w:rsidRDefault="00614BF0" w:rsidP="00BD1851">
      <w:pPr>
        <w:spacing w:line="276" w:lineRule="auto"/>
        <w:ind w:left="426" w:right="454"/>
        <w:jc w:val="center"/>
        <w:rPr>
          <w:rFonts w:ascii="Arial" w:hAnsi="Arial" w:cs="Arial"/>
          <w:b/>
          <w:sz w:val="20"/>
          <w:szCs w:val="20"/>
        </w:rPr>
      </w:pPr>
      <w:r w:rsidRPr="000F2FFC">
        <w:rPr>
          <w:rFonts w:ascii="Arial" w:hAnsi="Arial" w:cs="Arial"/>
          <w:b/>
          <w:sz w:val="20"/>
          <w:szCs w:val="20"/>
        </w:rPr>
        <w:t>C</w:t>
      </w:r>
      <w:r w:rsidRPr="000F2FFC">
        <w:rPr>
          <w:rFonts w:ascii="Arial" w:hAnsi="Arial" w:cs="Arial"/>
          <w:b/>
          <w:spacing w:val="-2"/>
          <w:sz w:val="20"/>
          <w:szCs w:val="20"/>
        </w:rPr>
        <w:t xml:space="preserve"> </w:t>
      </w:r>
      <w:r w:rsidRPr="000F2FFC">
        <w:rPr>
          <w:rFonts w:ascii="Arial" w:hAnsi="Arial" w:cs="Arial"/>
          <w:b/>
          <w:sz w:val="20"/>
          <w:szCs w:val="20"/>
        </w:rPr>
        <w:t>O</w:t>
      </w:r>
      <w:r w:rsidRPr="000F2FFC">
        <w:rPr>
          <w:rFonts w:ascii="Arial" w:hAnsi="Arial" w:cs="Arial"/>
          <w:b/>
          <w:spacing w:val="-1"/>
          <w:sz w:val="20"/>
          <w:szCs w:val="20"/>
        </w:rPr>
        <w:t xml:space="preserve"> </w:t>
      </w:r>
      <w:r w:rsidRPr="000F2FFC">
        <w:rPr>
          <w:rFonts w:ascii="Arial" w:hAnsi="Arial" w:cs="Arial"/>
          <w:b/>
          <w:sz w:val="20"/>
          <w:szCs w:val="20"/>
        </w:rPr>
        <w:t>N</w:t>
      </w:r>
      <w:r w:rsidRPr="000F2FFC">
        <w:rPr>
          <w:rFonts w:ascii="Arial" w:hAnsi="Arial" w:cs="Arial"/>
          <w:b/>
          <w:spacing w:val="-1"/>
          <w:sz w:val="20"/>
          <w:szCs w:val="20"/>
        </w:rPr>
        <w:t xml:space="preserve"> </w:t>
      </w:r>
      <w:r w:rsidRPr="000F2FFC">
        <w:rPr>
          <w:rFonts w:ascii="Arial" w:hAnsi="Arial" w:cs="Arial"/>
          <w:b/>
          <w:sz w:val="20"/>
          <w:szCs w:val="20"/>
        </w:rPr>
        <w:t>S</w:t>
      </w:r>
      <w:r w:rsidRPr="000F2FFC">
        <w:rPr>
          <w:rFonts w:ascii="Arial" w:hAnsi="Arial" w:cs="Arial"/>
          <w:b/>
          <w:spacing w:val="-1"/>
          <w:sz w:val="20"/>
          <w:szCs w:val="20"/>
        </w:rPr>
        <w:t xml:space="preserve"> </w:t>
      </w:r>
      <w:r w:rsidRPr="000F2FFC">
        <w:rPr>
          <w:rFonts w:ascii="Arial" w:hAnsi="Arial" w:cs="Arial"/>
          <w:b/>
          <w:sz w:val="20"/>
          <w:szCs w:val="20"/>
        </w:rPr>
        <w:t>I</w:t>
      </w:r>
      <w:r w:rsidRPr="000F2FFC">
        <w:rPr>
          <w:rFonts w:ascii="Arial" w:hAnsi="Arial" w:cs="Arial"/>
          <w:b/>
          <w:spacing w:val="-1"/>
          <w:sz w:val="20"/>
          <w:szCs w:val="20"/>
        </w:rPr>
        <w:t xml:space="preserve"> </w:t>
      </w:r>
      <w:r w:rsidRPr="000F2FFC">
        <w:rPr>
          <w:rFonts w:ascii="Arial" w:hAnsi="Arial" w:cs="Arial"/>
          <w:b/>
          <w:sz w:val="20"/>
          <w:szCs w:val="20"/>
        </w:rPr>
        <w:t>D E</w:t>
      </w:r>
      <w:r w:rsidRPr="000F2FFC">
        <w:rPr>
          <w:rFonts w:ascii="Arial" w:hAnsi="Arial" w:cs="Arial"/>
          <w:b/>
          <w:spacing w:val="-1"/>
          <w:sz w:val="20"/>
          <w:szCs w:val="20"/>
        </w:rPr>
        <w:t xml:space="preserve"> </w:t>
      </w:r>
      <w:r w:rsidRPr="000F2FFC">
        <w:rPr>
          <w:rFonts w:ascii="Arial" w:hAnsi="Arial" w:cs="Arial"/>
          <w:b/>
          <w:sz w:val="20"/>
          <w:szCs w:val="20"/>
        </w:rPr>
        <w:t>R</w:t>
      </w:r>
      <w:r w:rsidRPr="000F2FFC">
        <w:rPr>
          <w:rFonts w:ascii="Arial" w:hAnsi="Arial" w:cs="Arial"/>
          <w:b/>
          <w:spacing w:val="3"/>
          <w:sz w:val="20"/>
          <w:szCs w:val="20"/>
        </w:rPr>
        <w:t xml:space="preserve"> </w:t>
      </w:r>
      <w:r w:rsidRPr="000F2FFC">
        <w:rPr>
          <w:rFonts w:ascii="Arial" w:hAnsi="Arial" w:cs="Arial"/>
          <w:b/>
          <w:sz w:val="20"/>
          <w:szCs w:val="20"/>
        </w:rPr>
        <w:t>A</w:t>
      </w:r>
      <w:r w:rsidRPr="000F2FFC">
        <w:rPr>
          <w:rFonts w:ascii="Arial" w:hAnsi="Arial" w:cs="Arial"/>
          <w:b/>
          <w:spacing w:val="-3"/>
          <w:sz w:val="20"/>
          <w:szCs w:val="20"/>
        </w:rPr>
        <w:t xml:space="preserve"> </w:t>
      </w:r>
      <w:r w:rsidRPr="000F2FFC">
        <w:rPr>
          <w:rFonts w:ascii="Arial" w:hAnsi="Arial" w:cs="Arial"/>
          <w:b/>
          <w:sz w:val="20"/>
          <w:szCs w:val="20"/>
        </w:rPr>
        <w:t>N</w:t>
      </w:r>
      <w:r w:rsidRPr="000F2FFC">
        <w:rPr>
          <w:rFonts w:ascii="Arial" w:hAnsi="Arial" w:cs="Arial"/>
          <w:b/>
          <w:spacing w:val="-2"/>
          <w:sz w:val="20"/>
          <w:szCs w:val="20"/>
        </w:rPr>
        <w:t xml:space="preserve"> </w:t>
      </w:r>
      <w:r w:rsidRPr="000F2FFC">
        <w:rPr>
          <w:rFonts w:ascii="Arial" w:hAnsi="Arial" w:cs="Arial"/>
          <w:b/>
          <w:sz w:val="20"/>
          <w:szCs w:val="20"/>
        </w:rPr>
        <w:t>D</w:t>
      </w:r>
      <w:r w:rsidRPr="000F2FFC">
        <w:rPr>
          <w:rFonts w:ascii="Arial" w:hAnsi="Arial" w:cs="Arial"/>
          <w:b/>
          <w:spacing w:val="-1"/>
          <w:sz w:val="20"/>
          <w:szCs w:val="20"/>
        </w:rPr>
        <w:t xml:space="preserve"> </w:t>
      </w:r>
      <w:r w:rsidRPr="000F2FFC">
        <w:rPr>
          <w:rFonts w:ascii="Arial" w:hAnsi="Arial" w:cs="Arial"/>
          <w:b/>
          <w:sz w:val="20"/>
          <w:szCs w:val="20"/>
        </w:rPr>
        <w:t>O</w:t>
      </w:r>
    </w:p>
    <w:p w14:paraId="11B92374" w14:textId="77777777" w:rsidR="00614BF0" w:rsidRPr="000F2FFC" w:rsidRDefault="00614BF0" w:rsidP="00BD1851">
      <w:pPr>
        <w:pStyle w:val="Textoindependiente"/>
        <w:spacing w:before="1" w:line="276" w:lineRule="auto"/>
        <w:ind w:left="426"/>
        <w:rPr>
          <w:rFonts w:ascii="Arial" w:hAnsi="Arial" w:cs="Arial"/>
          <w:b/>
        </w:rPr>
      </w:pPr>
    </w:p>
    <w:p w14:paraId="0691C367" w14:textId="68340FC3" w:rsidR="00614BF0" w:rsidRPr="000F2FFC" w:rsidRDefault="00614BF0" w:rsidP="00BD1851">
      <w:pPr>
        <w:pStyle w:val="Textoindependiente"/>
        <w:spacing w:line="276" w:lineRule="auto"/>
        <w:ind w:left="426" w:right="428" w:hanging="27"/>
        <w:jc w:val="both"/>
        <w:rPr>
          <w:rFonts w:ascii="Arial" w:hAnsi="Arial" w:cs="Arial"/>
        </w:rPr>
      </w:pPr>
      <w:r w:rsidRPr="000F2FFC">
        <w:rPr>
          <w:rFonts w:ascii="Arial" w:hAnsi="Arial" w:cs="Arial"/>
          <w:b/>
        </w:rPr>
        <w:t xml:space="preserve">PRIMERO. </w:t>
      </w:r>
      <w:r w:rsidRPr="000F2FFC">
        <w:rPr>
          <w:rFonts w:ascii="Arial" w:hAnsi="Arial" w:cs="Arial"/>
        </w:rPr>
        <w:t>Que el Instituto Hidalguense de Educación es un Organismo Descentralizado de la Administración Pública del Estado de Hidalgo, con personalidad jurídica, patrimonio propio y autonomía de gestión; con domicilio en la ciudad de Pachuca de Soto, estado de Hidalgo, sectorizado a la Secretar</w:t>
      </w:r>
      <w:r w:rsidR="00046772">
        <w:rPr>
          <w:rFonts w:ascii="Arial" w:hAnsi="Arial" w:cs="Arial"/>
        </w:rPr>
        <w:t>í</w:t>
      </w:r>
      <w:r w:rsidRPr="000F2FFC">
        <w:rPr>
          <w:rFonts w:ascii="Arial" w:hAnsi="Arial" w:cs="Arial"/>
        </w:rPr>
        <w:t>a de Educación Pública, de conformidad con el Decreto que modifica al que creó al Instituto Hidalguense de Educación y sus correspondientes modificaciones, publicado en el Periódico Oficial del estado de Hidalgo el día 06 de septiembre de 2021.</w:t>
      </w:r>
    </w:p>
    <w:p w14:paraId="21020AFB" w14:textId="77777777" w:rsidR="00614BF0" w:rsidRPr="000F2FFC" w:rsidRDefault="00614BF0" w:rsidP="00BD1851">
      <w:pPr>
        <w:pStyle w:val="Textoindependiente"/>
        <w:spacing w:line="276" w:lineRule="auto"/>
        <w:ind w:left="426" w:right="428" w:hanging="27"/>
        <w:jc w:val="both"/>
        <w:rPr>
          <w:rFonts w:ascii="Arial" w:hAnsi="Arial" w:cs="Arial"/>
        </w:rPr>
      </w:pPr>
    </w:p>
    <w:p w14:paraId="666BFA60" w14:textId="141724B2" w:rsidR="00614BF0" w:rsidRPr="000F2FFC" w:rsidRDefault="00614BF0" w:rsidP="00BD1851">
      <w:pPr>
        <w:pStyle w:val="Textoindependiente"/>
        <w:spacing w:line="276" w:lineRule="auto"/>
        <w:ind w:left="426" w:right="428"/>
        <w:jc w:val="both"/>
        <w:rPr>
          <w:rFonts w:ascii="Arial" w:hAnsi="Arial" w:cs="Arial"/>
        </w:rPr>
      </w:pPr>
      <w:r w:rsidRPr="000F2FFC">
        <w:rPr>
          <w:rFonts w:ascii="Arial" w:hAnsi="Arial" w:cs="Arial"/>
          <w:b/>
        </w:rPr>
        <w:t xml:space="preserve">SEGUNDO. </w:t>
      </w:r>
      <w:r w:rsidRPr="000F2FFC">
        <w:rPr>
          <w:rFonts w:ascii="Arial" w:hAnsi="Arial" w:cs="Arial"/>
        </w:rPr>
        <w:t>Que el Instituto</w:t>
      </w:r>
      <w:r w:rsidR="00CB41E8" w:rsidRPr="000F2FFC">
        <w:rPr>
          <w:rFonts w:ascii="Arial" w:hAnsi="Arial" w:cs="Arial"/>
        </w:rPr>
        <w:t xml:space="preserve"> </w:t>
      </w:r>
      <w:r w:rsidRPr="000F2FFC">
        <w:rPr>
          <w:rFonts w:ascii="Arial" w:hAnsi="Arial" w:cs="Arial"/>
        </w:rPr>
        <w:t>tiene por objeto prestar y administrar los servicios de educación inicial, básica, incluyendo la indígena y la especial; así como la normal y demás para la formación de maestras y maestros; además auxiliar, apoyar y colaborar con asistencia administrativa y financiera en la aplicación de los recursos d</w:t>
      </w:r>
      <w:r w:rsidR="00FA337A">
        <w:rPr>
          <w:rFonts w:ascii="Arial" w:hAnsi="Arial" w:cs="Arial"/>
        </w:rPr>
        <w:t>estinados a la educación en el E</w:t>
      </w:r>
      <w:r w:rsidRPr="000F2FFC">
        <w:rPr>
          <w:rFonts w:ascii="Arial" w:hAnsi="Arial" w:cs="Arial"/>
        </w:rPr>
        <w:t xml:space="preserve">stado de Hidalgo para el cumplimiento de lo dispuesto en el artículo 3° de la Constitución </w:t>
      </w:r>
      <w:r w:rsidR="00F737A5" w:rsidRPr="000F2FFC">
        <w:rPr>
          <w:rFonts w:ascii="Arial" w:hAnsi="Arial" w:cs="Arial"/>
        </w:rPr>
        <w:t>Política de los Estados Unidos Mexicanos</w:t>
      </w:r>
      <w:r w:rsidRPr="000F2FFC">
        <w:rPr>
          <w:rFonts w:ascii="Arial" w:hAnsi="Arial" w:cs="Arial"/>
        </w:rPr>
        <w:t>, la Ley General de Educ</w:t>
      </w:r>
      <w:r w:rsidR="00294B67">
        <w:rPr>
          <w:rFonts w:ascii="Arial" w:hAnsi="Arial" w:cs="Arial"/>
        </w:rPr>
        <w:t>ación, la Ley de Educación del E</w:t>
      </w:r>
      <w:r w:rsidRPr="000F2FFC">
        <w:rPr>
          <w:rFonts w:ascii="Arial" w:hAnsi="Arial" w:cs="Arial"/>
        </w:rPr>
        <w:t xml:space="preserve">stado de Hidalgo y la Ley </w:t>
      </w:r>
      <w:r w:rsidR="00294B67">
        <w:rPr>
          <w:rFonts w:ascii="Arial" w:hAnsi="Arial" w:cs="Arial"/>
        </w:rPr>
        <w:t>de Entidades Paraestatales del E</w:t>
      </w:r>
      <w:bookmarkStart w:id="0" w:name="_GoBack"/>
      <w:bookmarkEnd w:id="0"/>
      <w:r w:rsidRPr="000F2FFC">
        <w:rPr>
          <w:rFonts w:ascii="Arial" w:hAnsi="Arial" w:cs="Arial"/>
        </w:rPr>
        <w:t>stado de Hidalgo.</w:t>
      </w:r>
    </w:p>
    <w:p w14:paraId="0E2CE3F5" w14:textId="77777777" w:rsidR="00D01144" w:rsidRPr="000F2FFC" w:rsidRDefault="00D01144" w:rsidP="00BD1851">
      <w:pPr>
        <w:pStyle w:val="Textoindependiente"/>
        <w:spacing w:line="276" w:lineRule="auto"/>
        <w:ind w:left="426" w:right="428"/>
        <w:jc w:val="both"/>
        <w:rPr>
          <w:rFonts w:ascii="Arial" w:hAnsi="Arial" w:cs="Arial"/>
        </w:rPr>
      </w:pPr>
    </w:p>
    <w:p w14:paraId="2A28734E" w14:textId="0F002086" w:rsidR="00614BF0" w:rsidRPr="000F2FFC" w:rsidRDefault="00614BF0" w:rsidP="00BD1851">
      <w:pPr>
        <w:pStyle w:val="Textoindependiente"/>
        <w:spacing w:line="276" w:lineRule="auto"/>
        <w:ind w:left="426" w:right="428"/>
        <w:jc w:val="both"/>
        <w:rPr>
          <w:rFonts w:ascii="Arial" w:hAnsi="Arial" w:cs="Arial"/>
        </w:rPr>
      </w:pPr>
      <w:r w:rsidRPr="000F2FFC">
        <w:rPr>
          <w:rFonts w:ascii="Arial" w:hAnsi="Arial" w:cs="Arial"/>
          <w:b/>
        </w:rPr>
        <w:t xml:space="preserve">TERCERO. </w:t>
      </w:r>
      <w:r w:rsidRPr="000F2FFC">
        <w:rPr>
          <w:rFonts w:ascii="Arial" w:hAnsi="Arial" w:cs="Arial"/>
        </w:rPr>
        <w:t>Que</w:t>
      </w:r>
      <w:r w:rsidRPr="000F2FFC">
        <w:rPr>
          <w:rFonts w:ascii="Arial" w:hAnsi="Arial" w:cs="Arial"/>
          <w:spacing w:val="1"/>
        </w:rPr>
        <w:t xml:space="preserve"> </w:t>
      </w:r>
      <w:r w:rsidRPr="000F2FFC">
        <w:rPr>
          <w:rFonts w:ascii="Arial" w:hAnsi="Arial" w:cs="Arial"/>
        </w:rPr>
        <w:t>en</w:t>
      </w:r>
      <w:r w:rsidRPr="000F2FFC">
        <w:rPr>
          <w:rFonts w:ascii="Arial" w:hAnsi="Arial" w:cs="Arial"/>
          <w:spacing w:val="1"/>
        </w:rPr>
        <w:t xml:space="preserve"> </w:t>
      </w:r>
      <w:r w:rsidRPr="000F2FFC">
        <w:rPr>
          <w:rFonts w:ascii="Arial" w:hAnsi="Arial" w:cs="Arial"/>
        </w:rPr>
        <w:t>términos</w:t>
      </w:r>
      <w:r w:rsidRPr="000F2FFC">
        <w:rPr>
          <w:rFonts w:ascii="Arial" w:hAnsi="Arial" w:cs="Arial"/>
          <w:spacing w:val="1"/>
        </w:rPr>
        <w:t xml:space="preserve"> </w:t>
      </w:r>
      <w:r w:rsidRPr="000F2FFC">
        <w:rPr>
          <w:rFonts w:ascii="Arial" w:hAnsi="Arial" w:cs="Arial"/>
        </w:rPr>
        <w:t>de</w:t>
      </w:r>
      <w:r w:rsidRPr="000F2FFC">
        <w:rPr>
          <w:rFonts w:ascii="Arial" w:hAnsi="Arial" w:cs="Arial"/>
          <w:spacing w:val="1"/>
        </w:rPr>
        <w:t xml:space="preserve"> </w:t>
      </w:r>
      <w:r w:rsidRPr="000F2FFC">
        <w:rPr>
          <w:rFonts w:ascii="Arial" w:hAnsi="Arial" w:cs="Arial"/>
        </w:rPr>
        <w:t>lo</w:t>
      </w:r>
      <w:r w:rsidRPr="000F2FFC">
        <w:rPr>
          <w:rFonts w:ascii="Arial" w:hAnsi="Arial" w:cs="Arial"/>
          <w:spacing w:val="1"/>
        </w:rPr>
        <w:t xml:space="preserve"> </w:t>
      </w:r>
      <w:r w:rsidRPr="000F2FFC">
        <w:rPr>
          <w:rFonts w:ascii="Arial" w:hAnsi="Arial" w:cs="Arial"/>
        </w:rPr>
        <w:t>dispuesto</w:t>
      </w:r>
      <w:r w:rsidRPr="000F2FFC">
        <w:rPr>
          <w:rFonts w:ascii="Arial" w:hAnsi="Arial" w:cs="Arial"/>
          <w:spacing w:val="1"/>
        </w:rPr>
        <w:t xml:space="preserve"> </w:t>
      </w:r>
      <w:r w:rsidRPr="000F2FFC">
        <w:rPr>
          <w:rFonts w:ascii="Arial" w:hAnsi="Arial" w:cs="Arial"/>
        </w:rPr>
        <w:t>en</w:t>
      </w:r>
      <w:r w:rsidRPr="000F2FFC">
        <w:rPr>
          <w:rFonts w:ascii="Arial" w:hAnsi="Arial" w:cs="Arial"/>
          <w:spacing w:val="1"/>
        </w:rPr>
        <w:t xml:space="preserve"> </w:t>
      </w:r>
      <w:r w:rsidRPr="000F2FFC">
        <w:rPr>
          <w:rFonts w:ascii="Arial" w:hAnsi="Arial" w:cs="Arial"/>
        </w:rPr>
        <w:t>el</w:t>
      </w:r>
      <w:r w:rsidRPr="000F2FFC">
        <w:rPr>
          <w:rFonts w:ascii="Arial" w:hAnsi="Arial" w:cs="Arial"/>
          <w:spacing w:val="1"/>
        </w:rPr>
        <w:t xml:space="preserve"> </w:t>
      </w:r>
      <w:r w:rsidRPr="000F2FFC">
        <w:rPr>
          <w:rFonts w:ascii="Arial" w:hAnsi="Arial" w:cs="Arial"/>
        </w:rPr>
        <w:t>artículo</w:t>
      </w:r>
      <w:r w:rsidRPr="000F2FFC">
        <w:rPr>
          <w:rFonts w:ascii="Arial" w:hAnsi="Arial" w:cs="Arial"/>
          <w:spacing w:val="1"/>
        </w:rPr>
        <w:t xml:space="preserve"> </w:t>
      </w:r>
      <w:r w:rsidRPr="000F2FFC">
        <w:rPr>
          <w:rFonts w:ascii="Arial" w:hAnsi="Arial" w:cs="Arial"/>
        </w:rPr>
        <w:t>14</w:t>
      </w:r>
      <w:r w:rsidR="003E05C6" w:rsidRPr="000F2FFC">
        <w:rPr>
          <w:rFonts w:ascii="Arial" w:hAnsi="Arial" w:cs="Arial"/>
        </w:rPr>
        <w:t>,</w:t>
      </w:r>
      <w:r w:rsidRPr="000F2FFC">
        <w:rPr>
          <w:rFonts w:ascii="Arial" w:hAnsi="Arial" w:cs="Arial"/>
          <w:spacing w:val="1"/>
        </w:rPr>
        <w:t xml:space="preserve"> </w:t>
      </w:r>
      <w:r w:rsidRPr="000F2FFC">
        <w:rPr>
          <w:rFonts w:ascii="Arial" w:hAnsi="Arial" w:cs="Arial"/>
        </w:rPr>
        <w:t>fracción</w:t>
      </w:r>
      <w:r w:rsidRPr="000F2FFC">
        <w:rPr>
          <w:rFonts w:ascii="Arial" w:hAnsi="Arial" w:cs="Arial"/>
          <w:spacing w:val="1"/>
        </w:rPr>
        <w:t xml:space="preserve"> </w:t>
      </w:r>
      <w:r w:rsidRPr="000F2FFC">
        <w:rPr>
          <w:rFonts w:ascii="Arial" w:hAnsi="Arial" w:cs="Arial"/>
        </w:rPr>
        <w:t>XVII</w:t>
      </w:r>
      <w:r w:rsidRPr="000F2FFC">
        <w:rPr>
          <w:rFonts w:ascii="Arial" w:hAnsi="Arial" w:cs="Arial"/>
          <w:spacing w:val="1"/>
        </w:rPr>
        <w:t xml:space="preserve"> </w:t>
      </w:r>
      <w:r w:rsidRPr="000F2FFC">
        <w:rPr>
          <w:rFonts w:ascii="Arial" w:hAnsi="Arial" w:cs="Arial"/>
        </w:rPr>
        <w:t>de</w:t>
      </w:r>
      <w:r w:rsidRPr="000F2FFC">
        <w:rPr>
          <w:rFonts w:ascii="Arial" w:hAnsi="Arial" w:cs="Arial"/>
          <w:spacing w:val="1"/>
        </w:rPr>
        <w:t xml:space="preserve"> </w:t>
      </w:r>
      <w:r w:rsidRPr="000F2FFC">
        <w:rPr>
          <w:rFonts w:ascii="Arial" w:hAnsi="Arial" w:cs="Arial"/>
        </w:rPr>
        <w:t>la</w:t>
      </w:r>
      <w:r w:rsidRPr="000F2FFC">
        <w:rPr>
          <w:rFonts w:ascii="Arial" w:hAnsi="Arial" w:cs="Arial"/>
          <w:spacing w:val="1"/>
        </w:rPr>
        <w:t xml:space="preserve"> </w:t>
      </w:r>
      <w:r w:rsidRPr="000F2FFC">
        <w:rPr>
          <w:rFonts w:ascii="Arial" w:hAnsi="Arial" w:cs="Arial"/>
        </w:rPr>
        <w:t>Ley</w:t>
      </w:r>
      <w:r w:rsidRPr="000F2FFC">
        <w:rPr>
          <w:rFonts w:ascii="Arial" w:hAnsi="Arial" w:cs="Arial"/>
          <w:spacing w:val="1"/>
        </w:rPr>
        <w:t xml:space="preserve"> </w:t>
      </w:r>
      <w:r w:rsidRPr="000F2FFC">
        <w:rPr>
          <w:rFonts w:ascii="Arial" w:hAnsi="Arial" w:cs="Arial"/>
        </w:rPr>
        <w:t>de</w:t>
      </w:r>
      <w:r w:rsidRPr="000F2FFC">
        <w:rPr>
          <w:rFonts w:ascii="Arial" w:hAnsi="Arial" w:cs="Arial"/>
          <w:spacing w:val="1"/>
        </w:rPr>
        <w:t xml:space="preserve"> </w:t>
      </w:r>
      <w:r w:rsidRPr="000F2FFC">
        <w:rPr>
          <w:rFonts w:ascii="Arial" w:hAnsi="Arial" w:cs="Arial"/>
        </w:rPr>
        <w:t xml:space="preserve">Entidades Paraestatales del </w:t>
      </w:r>
      <w:r w:rsidR="003E05C6" w:rsidRPr="000F2FFC">
        <w:rPr>
          <w:rFonts w:ascii="Arial" w:hAnsi="Arial" w:cs="Arial"/>
        </w:rPr>
        <w:t>E</w:t>
      </w:r>
      <w:r w:rsidRPr="000F2FFC">
        <w:rPr>
          <w:rFonts w:ascii="Arial" w:hAnsi="Arial" w:cs="Arial"/>
        </w:rPr>
        <w:t>stado de Hidalgo  y en el artículo 7 fracción XIII del Decreto que modifica al que creó al Instituto Hidalguense de Educación y sus correspondientes modificaciones, es facultad de los Órganos de Gobierno de las Entidades Paraestatales</w:t>
      </w:r>
      <w:r w:rsidRPr="000F2FFC">
        <w:rPr>
          <w:rFonts w:ascii="Arial" w:hAnsi="Arial" w:cs="Arial"/>
          <w:spacing w:val="1"/>
        </w:rPr>
        <w:t xml:space="preserve"> </w:t>
      </w:r>
      <w:r w:rsidR="004260BD" w:rsidRPr="000F2FFC">
        <w:rPr>
          <w:rFonts w:ascii="Arial" w:hAnsi="Arial" w:cs="Arial"/>
          <w:spacing w:val="1"/>
        </w:rPr>
        <w:t>“A</w:t>
      </w:r>
      <w:r w:rsidRPr="000F2FFC">
        <w:rPr>
          <w:rFonts w:ascii="Arial" w:hAnsi="Arial" w:cs="Arial"/>
        </w:rPr>
        <w:t>probar las normas y bases para cancelar adeudos a cargo de terceros y a favor de la Entidad Paraestatal</w:t>
      </w:r>
      <w:r w:rsidRPr="000F2FFC">
        <w:rPr>
          <w:rFonts w:ascii="Arial" w:hAnsi="Arial" w:cs="Arial"/>
          <w:spacing w:val="1"/>
        </w:rPr>
        <w:t xml:space="preserve"> </w:t>
      </w:r>
      <w:r w:rsidRPr="000F2FFC">
        <w:rPr>
          <w:rFonts w:ascii="Arial" w:hAnsi="Arial" w:cs="Arial"/>
        </w:rPr>
        <w:t>cuando fuere improcedente, inconveniente o notoria la imposibilidad práctica de su cobro, informando a la</w:t>
      </w:r>
      <w:r w:rsidRPr="000F2FFC">
        <w:rPr>
          <w:rFonts w:ascii="Arial" w:hAnsi="Arial" w:cs="Arial"/>
          <w:spacing w:val="1"/>
        </w:rPr>
        <w:t xml:space="preserve"> </w:t>
      </w:r>
      <w:r w:rsidRPr="000F2FFC">
        <w:rPr>
          <w:rFonts w:ascii="Arial" w:hAnsi="Arial" w:cs="Arial"/>
        </w:rPr>
        <w:t>Secretaría de</w:t>
      </w:r>
      <w:r w:rsidRPr="000F2FFC">
        <w:rPr>
          <w:rFonts w:ascii="Arial" w:hAnsi="Arial" w:cs="Arial"/>
          <w:spacing w:val="-3"/>
        </w:rPr>
        <w:t xml:space="preserve"> </w:t>
      </w:r>
      <w:r w:rsidRPr="000F2FFC">
        <w:rPr>
          <w:rFonts w:ascii="Arial" w:hAnsi="Arial" w:cs="Arial"/>
        </w:rPr>
        <w:t>Hacienda</w:t>
      </w:r>
      <w:r w:rsidR="003E05C6" w:rsidRPr="000F2FFC">
        <w:rPr>
          <w:rFonts w:ascii="Arial" w:hAnsi="Arial" w:cs="Arial"/>
        </w:rPr>
        <w:t xml:space="preserve"> </w:t>
      </w:r>
      <w:r w:rsidR="00122784" w:rsidRPr="000F2FFC">
        <w:rPr>
          <w:rFonts w:ascii="Arial" w:hAnsi="Arial" w:cs="Arial"/>
        </w:rPr>
        <w:t xml:space="preserve">y </w:t>
      </w:r>
      <w:r w:rsidR="003E05C6" w:rsidRPr="000F2FFC">
        <w:rPr>
          <w:rFonts w:ascii="Arial" w:hAnsi="Arial" w:cs="Arial"/>
        </w:rPr>
        <w:t>a la Secretaría de Contraloría</w:t>
      </w:r>
      <w:r w:rsidR="00D01144" w:rsidRPr="000F2FFC">
        <w:rPr>
          <w:rFonts w:ascii="Arial" w:hAnsi="Arial" w:cs="Arial"/>
        </w:rPr>
        <w:t>,</w:t>
      </w:r>
      <w:r w:rsidRPr="000F2FFC">
        <w:rPr>
          <w:rFonts w:ascii="Arial" w:hAnsi="Arial" w:cs="Arial"/>
          <w:spacing w:val="1"/>
        </w:rPr>
        <w:t xml:space="preserve"> </w:t>
      </w:r>
      <w:r w:rsidRPr="000F2FFC">
        <w:rPr>
          <w:rFonts w:ascii="Arial" w:hAnsi="Arial" w:cs="Arial"/>
        </w:rPr>
        <w:t>por</w:t>
      </w:r>
      <w:r w:rsidRPr="000F2FFC">
        <w:rPr>
          <w:rFonts w:ascii="Arial" w:hAnsi="Arial" w:cs="Arial"/>
          <w:spacing w:val="-1"/>
        </w:rPr>
        <w:t xml:space="preserve"> </w:t>
      </w:r>
      <w:r w:rsidRPr="000F2FFC">
        <w:rPr>
          <w:rFonts w:ascii="Arial" w:hAnsi="Arial" w:cs="Arial"/>
        </w:rPr>
        <w:t>conducto de la Dependencia Coordinadora de</w:t>
      </w:r>
      <w:r w:rsidRPr="000F2FFC">
        <w:rPr>
          <w:rFonts w:ascii="Arial" w:hAnsi="Arial" w:cs="Arial"/>
          <w:spacing w:val="-1"/>
        </w:rPr>
        <w:t xml:space="preserve"> S</w:t>
      </w:r>
      <w:r w:rsidRPr="000F2FFC">
        <w:rPr>
          <w:rFonts w:ascii="Arial" w:hAnsi="Arial" w:cs="Arial"/>
        </w:rPr>
        <w:t>ector</w:t>
      </w:r>
      <w:r w:rsidR="004260BD" w:rsidRPr="000F2FFC">
        <w:rPr>
          <w:rFonts w:ascii="Arial" w:hAnsi="Arial" w:cs="Arial"/>
        </w:rPr>
        <w:t>”</w:t>
      </w:r>
      <w:r w:rsidRPr="000F2FFC">
        <w:rPr>
          <w:rFonts w:ascii="Arial" w:hAnsi="Arial" w:cs="Arial"/>
        </w:rPr>
        <w:t>.</w:t>
      </w:r>
    </w:p>
    <w:p w14:paraId="6CDC45C9" w14:textId="77777777" w:rsidR="00614BF0" w:rsidRPr="000F2FFC" w:rsidRDefault="00614BF0" w:rsidP="00BD1851">
      <w:pPr>
        <w:pStyle w:val="Textoindependiente"/>
        <w:spacing w:line="276" w:lineRule="auto"/>
        <w:ind w:left="426" w:right="428"/>
        <w:jc w:val="both"/>
        <w:rPr>
          <w:rFonts w:ascii="Arial" w:hAnsi="Arial" w:cs="Arial"/>
        </w:rPr>
      </w:pPr>
    </w:p>
    <w:p w14:paraId="596E10AD" w14:textId="708D4C2D" w:rsidR="00614BF0" w:rsidRPr="000F2FFC" w:rsidRDefault="00614BF0" w:rsidP="00BD1851">
      <w:pPr>
        <w:pStyle w:val="Textoindependiente"/>
        <w:spacing w:line="276" w:lineRule="auto"/>
        <w:ind w:left="426" w:right="455"/>
        <w:jc w:val="both"/>
        <w:rPr>
          <w:rFonts w:ascii="Arial" w:hAnsi="Arial" w:cs="Arial"/>
          <w:spacing w:val="-4"/>
        </w:rPr>
      </w:pPr>
      <w:r w:rsidRPr="000F2FFC">
        <w:rPr>
          <w:rFonts w:ascii="Arial" w:hAnsi="Arial" w:cs="Arial"/>
          <w:b/>
        </w:rPr>
        <w:t xml:space="preserve">CUARTO. </w:t>
      </w:r>
      <w:r w:rsidRPr="000F2FFC">
        <w:rPr>
          <w:rFonts w:ascii="Arial" w:hAnsi="Arial" w:cs="Arial"/>
          <w:spacing w:val="-4"/>
        </w:rPr>
        <w:t xml:space="preserve">Que el Consejo Nacional de Armonización Contable es el órgano de coordinación para la armonización de la contabilidad gubernamental y tiene por objeto la emisión de las normas contables y </w:t>
      </w:r>
      <w:r w:rsidR="003E05C6" w:rsidRPr="000F2FFC">
        <w:rPr>
          <w:rFonts w:ascii="Arial" w:hAnsi="Arial" w:cs="Arial"/>
          <w:spacing w:val="-4"/>
        </w:rPr>
        <w:t>linea</w:t>
      </w:r>
      <w:r w:rsidRPr="000F2FFC">
        <w:rPr>
          <w:rFonts w:ascii="Arial" w:hAnsi="Arial" w:cs="Arial"/>
          <w:spacing w:val="-4"/>
        </w:rPr>
        <w:t>mientos para la generación de información financiera que aplicarán los entes públicos, con la finalidad de generar información financiera, confiable, veraz y oportuna.</w:t>
      </w:r>
    </w:p>
    <w:p w14:paraId="6E82A2F9" w14:textId="77777777" w:rsidR="00614BF0" w:rsidRPr="000F2FFC" w:rsidRDefault="00614BF0" w:rsidP="00BD1851">
      <w:pPr>
        <w:pStyle w:val="Textoindependiente"/>
        <w:spacing w:line="276" w:lineRule="auto"/>
        <w:ind w:left="426" w:right="455"/>
        <w:jc w:val="both"/>
        <w:rPr>
          <w:rFonts w:ascii="Arial" w:hAnsi="Arial" w:cs="Arial"/>
          <w:spacing w:val="-4"/>
        </w:rPr>
      </w:pPr>
    </w:p>
    <w:p w14:paraId="24B31A67" w14:textId="64110794" w:rsidR="00614BF0" w:rsidRDefault="00614BF0" w:rsidP="00BD1851">
      <w:pPr>
        <w:pStyle w:val="Textoindependiente"/>
        <w:spacing w:line="276" w:lineRule="auto"/>
        <w:ind w:left="426" w:right="428"/>
        <w:jc w:val="both"/>
        <w:rPr>
          <w:rFonts w:ascii="Arial" w:hAnsi="Arial" w:cs="Arial"/>
        </w:rPr>
      </w:pPr>
      <w:r w:rsidRPr="000F2FFC">
        <w:rPr>
          <w:rFonts w:ascii="Arial" w:hAnsi="Arial" w:cs="Arial"/>
          <w:b/>
        </w:rPr>
        <w:t xml:space="preserve">QUINTO. </w:t>
      </w:r>
      <w:r w:rsidR="00122784" w:rsidRPr="000F2FFC">
        <w:rPr>
          <w:rFonts w:ascii="Arial" w:hAnsi="Arial" w:cs="Arial"/>
        </w:rPr>
        <w:t>Que</w:t>
      </w:r>
      <w:r w:rsidRPr="000F2FFC">
        <w:rPr>
          <w:rFonts w:ascii="Arial" w:hAnsi="Arial" w:cs="Arial"/>
        </w:rPr>
        <w:t xml:space="preserve"> en mérito de lo anterior, resulta necesario para el Instituto, contar con normativa que le permita depurar los registros contables de la cuenta de deudores diversos de todos aquellos saldos que provienen de ejercicios anteriores con la finalidad de contar con información financiera, confiable, veraz y oportuna</w:t>
      </w:r>
      <w:r w:rsidR="00CD532F" w:rsidRPr="000F2FFC">
        <w:rPr>
          <w:rFonts w:ascii="Arial" w:hAnsi="Arial" w:cs="Arial"/>
        </w:rPr>
        <w:t xml:space="preserve"> para instrumentar de manera correcta los procedimientos administrativos correspondientes</w:t>
      </w:r>
      <w:r w:rsidRPr="000F2FFC">
        <w:rPr>
          <w:rFonts w:ascii="Arial" w:hAnsi="Arial" w:cs="Arial"/>
        </w:rPr>
        <w:t>.</w:t>
      </w:r>
    </w:p>
    <w:p w14:paraId="7C5C930D" w14:textId="0A768236" w:rsidR="006D51C1" w:rsidRDefault="006D51C1" w:rsidP="00BD1851">
      <w:pPr>
        <w:pStyle w:val="Textoindependiente"/>
        <w:spacing w:line="276" w:lineRule="auto"/>
        <w:ind w:left="426" w:right="428"/>
        <w:jc w:val="both"/>
        <w:rPr>
          <w:rFonts w:ascii="Arial" w:hAnsi="Arial" w:cs="Arial"/>
        </w:rPr>
      </w:pPr>
    </w:p>
    <w:p w14:paraId="7F6E09E3" w14:textId="6AF0ECFA" w:rsidR="006D51C1" w:rsidRDefault="006D51C1" w:rsidP="00BD1851">
      <w:pPr>
        <w:pStyle w:val="Textoindependiente"/>
        <w:spacing w:line="276" w:lineRule="auto"/>
        <w:ind w:left="426" w:right="428"/>
        <w:jc w:val="both"/>
        <w:rPr>
          <w:rFonts w:ascii="Arial" w:hAnsi="Arial" w:cs="Arial"/>
        </w:rPr>
      </w:pPr>
      <w:r>
        <w:rPr>
          <w:rFonts w:ascii="Arial" w:hAnsi="Arial" w:cs="Arial"/>
          <w:b/>
        </w:rPr>
        <w:t xml:space="preserve">SEXTO. </w:t>
      </w:r>
      <w:r>
        <w:rPr>
          <w:rFonts w:ascii="Arial" w:hAnsi="Arial" w:cs="Arial"/>
        </w:rPr>
        <w:t xml:space="preserve">Que para el Instituto Hidalguense de Educación, es de observancia obligatoria la Ley General de Contabilidad Gubernamental, de conformidad con lo dispuesto en su </w:t>
      </w:r>
      <w:r w:rsidR="00B32DE3">
        <w:rPr>
          <w:rFonts w:ascii="Arial" w:hAnsi="Arial" w:cs="Arial"/>
        </w:rPr>
        <w:t>artículo</w:t>
      </w:r>
      <w:r>
        <w:rPr>
          <w:rFonts w:ascii="Arial" w:hAnsi="Arial" w:cs="Arial"/>
        </w:rPr>
        <w:t xml:space="preserve"> 1, párrafo segundo, y en términos del </w:t>
      </w:r>
      <w:r w:rsidR="00B32DE3">
        <w:rPr>
          <w:rFonts w:ascii="Arial" w:hAnsi="Arial" w:cs="Arial"/>
        </w:rPr>
        <w:t>artículo</w:t>
      </w:r>
      <w:r>
        <w:rPr>
          <w:rFonts w:ascii="Arial" w:hAnsi="Arial" w:cs="Arial"/>
        </w:rPr>
        <w:t xml:space="preserve"> 2 de la misma, se debe aplicar la contabilidad gubernamental para facilitar el registro y la fiscalización de los activos, pasivos, ingresos y gastos y, en general, contribuir a medir la eficacia, economía y eficiencia del gasto e ingresos </w:t>
      </w:r>
      <w:r w:rsidR="00B32DE3">
        <w:rPr>
          <w:rFonts w:ascii="Arial" w:hAnsi="Arial" w:cs="Arial"/>
        </w:rPr>
        <w:t>público</w:t>
      </w:r>
      <w:r>
        <w:rPr>
          <w:rFonts w:ascii="Arial" w:hAnsi="Arial" w:cs="Arial"/>
        </w:rPr>
        <w:t xml:space="preserve">, con las mejores </w:t>
      </w:r>
      <w:r w:rsidR="00B32DE3">
        <w:rPr>
          <w:rFonts w:ascii="Arial" w:hAnsi="Arial" w:cs="Arial"/>
        </w:rPr>
        <w:t>prácticas</w:t>
      </w:r>
      <w:r>
        <w:rPr>
          <w:rFonts w:ascii="Arial" w:hAnsi="Arial" w:cs="Arial"/>
        </w:rPr>
        <w:t xml:space="preserve"> contables nacionales e internacionales en apoyo a las tareas</w:t>
      </w:r>
      <w:r w:rsidR="00B32DE3">
        <w:rPr>
          <w:rFonts w:ascii="Arial" w:hAnsi="Arial" w:cs="Arial"/>
        </w:rPr>
        <w:t xml:space="preserve"> de planeación financiera, control de recursos, análisis y fiscalización. </w:t>
      </w:r>
    </w:p>
    <w:p w14:paraId="37C02BAE" w14:textId="4988D53D" w:rsidR="00B32DE3" w:rsidRDefault="00B32DE3" w:rsidP="00BD1851">
      <w:pPr>
        <w:pStyle w:val="Textoindependiente"/>
        <w:spacing w:line="276" w:lineRule="auto"/>
        <w:ind w:left="426" w:right="428"/>
        <w:jc w:val="both"/>
        <w:rPr>
          <w:rFonts w:ascii="Arial" w:hAnsi="Arial" w:cs="Arial"/>
        </w:rPr>
      </w:pPr>
    </w:p>
    <w:p w14:paraId="21696718" w14:textId="6659FA2F" w:rsidR="00B32DE3" w:rsidRPr="00B32DE3" w:rsidRDefault="00B32DE3" w:rsidP="00BD1851">
      <w:pPr>
        <w:pStyle w:val="Textoindependiente"/>
        <w:spacing w:line="276" w:lineRule="auto"/>
        <w:ind w:left="426" w:right="428"/>
        <w:jc w:val="both"/>
        <w:rPr>
          <w:rFonts w:ascii="Arial" w:hAnsi="Arial" w:cs="Arial"/>
        </w:rPr>
      </w:pPr>
      <w:r w:rsidRPr="00B32DE3">
        <w:rPr>
          <w:rFonts w:ascii="Arial" w:hAnsi="Arial" w:cs="Arial"/>
          <w:b/>
        </w:rPr>
        <w:t xml:space="preserve">SÉPTIMO. </w:t>
      </w:r>
      <w:r>
        <w:rPr>
          <w:rFonts w:ascii="Arial" w:hAnsi="Arial" w:cs="Arial"/>
        </w:rPr>
        <w:t xml:space="preserve">Que los estados financieros y la información emanada de la contabilidad se sujeten a criterios de utilidad, confiabilidad, relevancia, comprensibilidad y de comparación, así como a otros atributos asociados a cada uno de ellos, como oportunidad, veracidad, representatividad, objetividad, suficiencia, posibilidad de predicción e importancia relativa, para dar cumplimiento con lo dispuesto en el artículo 44 de la ley general </w:t>
      </w:r>
      <w:r>
        <w:rPr>
          <w:rFonts w:ascii="Arial" w:hAnsi="Arial" w:cs="Arial"/>
        </w:rPr>
        <w:lastRenderedPageBreak/>
        <w:t xml:space="preserve">antes citada. </w:t>
      </w:r>
    </w:p>
    <w:p w14:paraId="0608A349" w14:textId="77777777" w:rsidR="00614BF0" w:rsidRPr="000F2FFC" w:rsidRDefault="00614BF0" w:rsidP="00BD1851">
      <w:pPr>
        <w:pStyle w:val="Textoindependiente"/>
        <w:spacing w:line="276" w:lineRule="auto"/>
        <w:ind w:left="426" w:right="428"/>
        <w:jc w:val="both"/>
        <w:rPr>
          <w:rFonts w:ascii="Arial" w:hAnsi="Arial" w:cs="Arial"/>
        </w:rPr>
      </w:pPr>
    </w:p>
    <w:p w14:paraId="146CCE09" w14:textId="77777777" w:rsidR="00614BF0" w:rsidRPr="000F2FFC" w:rsidRDefault="00614BF0" w:rsidP="00BD1851">
      <w:pPr>
        <w:pStyle w:val="Textoindependiente"/>
        <w:spacing w:line="276" w:lineRule="auto"/>
        <w:ind w:left="426"/>
        <w:jc w:val="both"/>
        <w:rPr>
          <w:rFonts w:ascii="Arial" w:hAnsi="Arial" w:cs="Arial"/>
        </w:rPr>
      </w:pPr>
      <w:r w:rsidRPr="000F2FFC">
        <w:rPr>
          <w:rFonts w:ascii="Arial" w:hAnsi="Arial" w:cs="Arial"/>
        </w:rPr>
        <w:t>Por</w:t>
      </w:r>
      <w:r w:rsidRPr="000F2FFC">
        <w:rPr>
          <w:rFonts w:ascii="Arial" w:hAnsi="Arial" w:cs="Arial"/>
          <w:spacing w:val="-5"/>
        </w:rPr>
        <w:t xml:space="preserve"> </w:t>
      </w:r>
      <w:r w:rsidRPr="000F2FFC">
        <w:rPr>
          <w:rFonts w:ascii="Arial" w:hAnsi="Arial" w:cs="Arial"/>
        </w:rPr>
        <w:t>lo</w:t>
      </w:r>
      <w:r w:rsidRPr="000F2FFC">
        <w:rPr>
          <w:rFonts w:ascii="Arial" w:hAnsi="Arial" w:cs="Arial"/>
          <w:color w:val="FF0000"/>
          <w:spacing w:val="-3"/>
        </w:rPr>
        <w:t xml:space="preserve"> </w:t>
      </w:r>
      <w:r w:rsidRPr="000F2FFC">
        <w:rPr>
          <w:rFonts w:ascii="Arial" w:hAnsi="Arial" w:cs="Arial"/>
        </w:rPr>
        <w:t>antes</w:t>
      </w:r>
      <w:r w:rsidRPr="000F2FFC">
        <w:rPr>
          <w:rFonts w:ascii="Arial" w:hAnsi="Arial" w:cs="Arial"/>
          <w:color w:val="FF0000"/>
          <w:spacing w:val="-3"/>
        </w:rPr>
        <w:t xml:space="preserve"> </w:t>
      </w:r>
      <w:r w:rsidRPr="000F2FFC">
        <w:rPr>
          <w:rFonts w:ascii="Arial" w:hAnsi="Arial" w:cs="Arial"/>
        </w:rPr>
        <w:t>expuesto,</w:t>
      </w:r>
      <w:r w:rsidRPr="000F2FFC">
        <w:rPr>
          <w:rFonts w:ascii="Arial" w:hAnsi="Arial" w:cs="Arial"/>
          <w:spacing w:val="-2"/>
        </w:rPr>
        <w:t xml:space="preserve"> </w:t>
      </w:r>
      <w:r w:rsidRPr="000F2FFC">
        <w:rPr>
          <w:rFonts w:ascii="Arial" w:hAnsi="Arial" w:cs="Arial"/>
        </w:rPr>
        <w:t>hemos</w:t>
      </w:r>
      <w:r w:rsidRPr="000F2FFC">
        <w:rPr>
          <w:rFonts w:ascii="Arial" w:hAnsi="Arial" w:cs="Arial"/>
          <w:spacing w:val="-3"/>
        </w:rPr>
        <w:t xml:space="preserve"> </w:t>
      </w:r>
      <w:r w:rsidRPr="000F2FFC">
        <w:rPr>
          <w:rFonts w:ascii="Arial" w:hAnsi="Arial" w:cs="Arial"/>
        </w:rPr>
        <w:t>tenido</w:t>
      </w:r>
      <w:r w:rsidRPr="000F2FFC">
        <w:rPr>
          <w:rFonts w:ascii="Arial" w:hAnsi="Arial" w:cs="Arial"/>
          <w:spacing w:val="-3"/>
        </w:rPr>
        <w:t xml:space="preserve"> </w:t>
      </w:r>
      <w:r w:rsidRPr="000F2FFC">
        <w:rPr>
          <w:rFonts w:ascii="Arial" w:hAnsi="Arial" w:cs="Arial"/>
        </w:rPr>
        <w:t>a</w:t>
      </w:r>
      <w:r w:rsidRPr="000F2FFC">
        <w:rPr>
          <w:rFonts w:ascii="Arial" w:hAnsi="Arial" w:cs="Arial"/>
          <w:spacing w:val="-4"/>
        </w:rPr>
        <w:t xml:space="preserve"> </w:t>
      </w:r>
      <w:r w:rsidRPr="000F2FFC">
        <w:rPr>
          <w:rFonts w:ascii="Arial" w:hAnsi="Arial" w:cs="Arial"/>
        </w:rPr>
        <w:t>bien</w:t>
      </w:r>
      <w:r w:rsidRPr="000F2FFC">
        <w:rPr>
          <w:rFonts w:ascii="Arial" w:hAnsi="Arial" w:cs="Arial"/>
          <w:spacing w:val="-3"/>
        </w:rPr>
        <w:t xml:space="preserve"> </w:t>
      </w:r>
      <w:r w:rsidRPr="000F2FFC">
        <w:rPr>
          <w:rFonts w:ascii="Arial" w:hAnsi="Arial" w:cs="Arial"/>
        </w:rPr>
        <w:t>expedir</w:t>
      </w:r>
      <w:r w:rsidRPr="000F2FFC">
        <w:rPr>
          <w:rFonts w:ascii="Arial" w:hAnsi="Arial" w:cs="Arial"/>
          <w:spacing w:val="-1"/>
        </w:rPr>
        <w:t xml:space="preserve"> el sig</w:t>
      </w:r>
      <w:r w:rsidRPr="000F2FFC">
        <w:rPr>
          <w:rFonts w:ascii="Arial" w:hAnsi="Arial" w:cs="Arial"/>
        </w:rPr>
        <w:t>uiente:</w:t>
      </w:r>
    </w:p>
    <w:p w14:paraId="2D28F0AF" w14:textId="77777777" w:rsidR="00614BF0" w:rsidRPr="000F2FFC" w:rsidRDefault="00614BF0" w:rsidP="00BD1851">
      <w:pPr>
        <w:pStyle w:val="Textoindependiente"/>
        <w:spacing w:before="10" w:line="276" w:lineRule="auto"/>
        <w:ind w:left="426"/>
        <w:rPr>
          <w:rFonts w:ascii="Arial" w:hAnsi="Arial" w:cs="Arial"/>
        </w:rPr>
      </w:pPr>
    </w:p>
    <w:p w14:paraId="16A63302" w14:textId="77777777" w:rsidR="00614BF0" w:rsidRPr="000F2FFC" w:rsidRDefault="00614BF0" w:rsidP="00BD1851">
      <w:pPr>
        <w:pStyle w:val="Ttulo1"/>
        <w:spacing w:line="276" w:lineRule="auto"/>
        <w:ind w:left="426" w:right="456"/>
      </w:pPr>
      <w:r w:rsidRPr="000F2FFC">
        <w:t>ACUERDO</w:t>
      </w:r>
    </w:p>
    <w:p w14:paraId="5726B7C0" w14:textId="04D22958" w:rsidR="00614BF0" w:rsidRPr="000F2FFC" w:rsidRDefault="00614BF0" w:rsidP="00BD1851">
      <w:pPr>
        <w:pStyle w:val="Ttulo1"/>
        <w:spacing w:line="276" w:lineRule="auto"/>
        <w:ind w:left="426" w:right="456" w:hanging="445"/>
      </w:pPr>
      <w:r w:rsidRPr="000F2FFC">
        <w:t xml:space="preserve">QUE CONTIENE </w:t>
      </w:r>
      <w:r w:rsidR="003E05C6" w:rsidRPr="000F2FFC">
        <w:t>LAS NORMAS Y BASES</w:t>
      </w:r>
      <w:r w:rsidRPr="000F2FFC">
        <w:rPr>
          <w:spacing w:val="-2"/>
        </w:rPr>
        <w:t xml:space="preserve"> </w:t>
      </w:r>
      <w:r w:rsidRPr="000F2FFC">
        <w:t>PARA</w:t>
      </w:r>
      <w:r w:rsidRPr="000F2FFC">
        <w:rPr>
          <w:spacing w:val="-4"/>
        </w:rPr>
        <w:t xml:space="preserve"> CANCELA</w:t>
      </w:r>
      <w:r w:rsidR="003E05C6" w:rsidRPr="000F2FFC">
        <w:rPr>
          <w:spacing w:val="-4"/>
        </w:rPr>
        <w:t>R ADEUDOS A CARGO</w:t>
      </w:r>
      <w:r w:rsidRPr="000F2FFC">
        <w:rPr>
          <w:spacing w:val="-4"/>
        </w:rPr>
        <w:t xml:space="preserve"> DE</w:t>
      </w:r>
      <w:r w:rsidRPr="000F2FFC">
        <w:rPr>
          <w:spacing w:val="-5"/>
        </w:rPr>
        <w:t xml:space="preserve"> </w:t>
      </w:r>
      <w:r w:rsidRPr="000F2FFC">
        <w:t>TERCEROS Y</w:t>
      </w:r>
      <w:r w:rsidRPr="000F2FFC">
        <w:rPr>
          <w:spacing w:val="-1"/>
        </w:rPr>
        <w:t xml:space="preserve"> </w:t>
      </w:r>
      <w:r w:rsidRPr="000F2FFC">
        <w:t>A</w:t>
      </w:r>
      <w:r w:rsidRPr="000F2FFC">
        <w:rPr>
          <w:spacing w:val="-8"/>
        </w:rPr>
        <w:t xml:space="preserve"> </w:t>
      </w:r>
      <w:r w:rsidRPr="000F2FFC">
        <w:t>FAVOR</w:t>
      </w:r>
      <w:r w:rsidRPr="000F2FFC">
        <w:rPr>
          <w:spacing w:val="-4"/>
        </w:rPr>
        <w:t xml:space="preserve"> </w:t>
      </w:r>
      <w:r w:rsidRPr="000F2FFC">
        <w:t>DEL</w:t>
      </w:r>
      <w:r w:rsidRPr="000F2FFC">
        <w:rPr>
          <w:spacing w:val="-3"/>
        </w:rPr>
        <w:t xml:space="preserve"> </w:t>
      </w:r>
      <w:r w:rsidRPr="000F2FFC">
        <w:t>INSTITUTO HIDALGUENSE DE EDUCACIÓN</w:t>
      </w:r>
      <w:r w:rsidR="003E05C6" w:rsidRPr="000F2FFC">
        <w:t>.</w:t>
      </w:r>
    </w:p>
    <w:p w14:paraId="03641918" w14:textId="77777777" w:rsidR="00614BF0" w:rsidRPr="000F2FFC" w:rsidRDefault="00614BF0" w:rsidP="00BD1851">
      <w:pPr>
        <w:pStyle w:val="Textoindependiente"/>
        <w:spacing w:line="276" w:lineRule="auto"/>
        <w:ind w:left="426"/>
        <w:jc w:val="both"/>
        <w:rPr>
          <w:rFonts w:ascii="Arial" w:hAnsi="Arial" w:cs="Arial"/>
          <w:spacing w:val="-4"/>
        </w:rPr>
      </w:pPr>
    </w:p>
    <w:p w14:paraId="3223671D" w14:textId="77777777" w:rsidR="00614BF0" w:rsidRPr="000F2FFC" w:rsidRDefault="00614BF0" w:rsidP="00BD1851">
      <w:pPr>
        <w:pStyle w:val="Ttulo1"/>
        <w:spacing w:line="276" w:lineRule="auto"/>
        <w:ind w:left="426" w:right="456"/>
      </w:pPr>
      <w:r w:rsidRPr="000F2FFC">
        <w:t>CAPÍTULO I</w:t>
      </w:r>
    </w:p>
    <w:p w14:paraId="50CC0D0B" w14:textId="77777777" w:rsidR="00253AD3" w:rsidRPr="000F2FFC" w:rsidRDefault="00253AD3" w:rsidP="00BD1851">
      <w:pPr>
        <w:pStyle w:val="Ttulo1"/>
        <w:spacing w:line="276" w:lineRule="auto"/>
        <w:ind w:left="426" w:right="456"/>
      </w:pPr>
      <w:r w:rsidRPr="000F2FFC">
        <w:t>DISPOSICIONES GENERALES</w:t>
      </w:r>
    </w:p>
    <w:p w14:paraId="5866747E" w14:textId="77777777" w:rsidR="00614BF0" w:rsidRPr="000F2FFC" w:rsidRDefault="00614BF0" w:rsidP="00BD1851">
      <w:pPr>
        <w:pStyle w:val="Textoindependiente"/>
        <w:spacing w:line="276" w:lineRule="auto"/>
        <w:ind w:left="426"/>
        <w:jc w:val="both"/>
        <w:rPr>
          <w:rFonts w:ascii="Arial" w:hAnsi="Arial" w:cs="Arial"/>
          <w:b/>
        </w:rPr>
      </w:pPr>
    </w:p>
    <w:p w14:paraId="018B6776" w14:textId="17DB69B8" w:rsidR="00CD532F" w:rsidRPr="000F2FFC" w:rsidRDefault="00614BF0" w:rsidP="00BD1851">
      <w:pPr>
        <w:pStyle w:val="Textoindependiente"/>
        <w:spacing w:line="276" w:lineRule="auto"/>
        <w:ind w:left="426" w:right="428"/>
        <w:jc w:val="both"/>
        <w:rPr>
          <w:rFonts w:ascii="Arial" w:hAnsi="Arial" w:cs="Arial"/>
          <w:bCs/>
        </w:rPr>
      </w:pPr>
      <w:r w:rsidRPr="000F2FFC">
        <w:rPr>
          <w:rFonts w:ascii="Arial" w:hAnsi="Arial" w:cs="Arial"/>
          <w:b/>
        </w:rPr>
        <w:t xml:space="preserve">Artículo 1.- </w:t>
      </w:r>
      <w:r w:rsidRPr="000F2FFC">
        <w:rPr>
          <w:rFonts w:ascii="Arial" w:hAnsi="Arial" w:cs="Arial"/>
        </w:rPr>
        <w:t xml:space="preserve">El presente </w:t>
      </w:r>
      <w:r w:rsidR="00CD532F" w:rsidRPr="000F2FFC">
        <w:rPr>
          <w:rFonts w:ascii="Arial" w:hAnsi="Arial" w:cs="Arial"/>
        </w:rPr>
        <w:t>Acuerdo tiene</w:t>
      </w:r>
      <w:r w:rsidRPr="000F2FFC">
        <w:rPr>
          <w:rFonts w:ascii="Arial" w:hAnsi="Arial" w:cs="Arial"/>
        </w:rPr>
        <w:t xml:space="preserve"> por objeto establecer las disposiciones que deberán de observarse en el </w:t>
      </w:r>
      <w:r w:rsidR="00CD532F" w:rsidRPr="000F2FFC">
        <w:rPr>
          <w:rFonts w:ascii="Arial" w:hAnsi="Arial" w:cs="Arial"/>
        </w:rPr>
        <w:t>Instituto para</w:t>
      </w:r>
      <w:r w:rsidRPr="000F2FFC">
        <w:rPr>
          <w:rFonts w:ascii="Arial" w:hAnsi="Arial" w:cs="Arial"/>
        </w:rPr>
        <w:t xml:space="preserve"> depurar y cancelar adeudos a cargo de terceros y a favor del Instituto</w:t>
      </w:r>
      <w:r w:rsidR="00CD532F" w:rsidRPr="000F2FFC">
        <w:rPr>
          <w:rFonts w:ascii="Arial" w:hAnsi="Arial" w:cs="Arial"/>
        </w:rPr>
        <w:t xml:space="preserve"> a través de</w:t>
      </w:r>
      <w:r w:rsidRPr="000F2FFC">
        <w:rPr>
          <w:rFonts w:ascii="Arial" w:hAnsi="Arial" w:cs="Arial"/>
        </w:rPr>
        <w:t xml:space="preserve"> </w:t>
      </w:r>
      <w:r w:rsidR="00CD532F" w:rsidRPr="000F2FFC">
        <w:rPr>
          <w:rFonts w:ascii="Arial" w:hAnsi="Arial" w:cs="Arial"/>
          <w:bCs/>
        </w:rPr>
        <w:t>la Dirección de Tesorería y la Dirección de Contabilidad pertenecientes a la Dirección General de Recursos Financieros del Instituto</w:t>
      </w:r>
      <w:r w:rsidR="00253AD3" w:rsidRPr="000F2FFC">
        <w:rPr>
          <w:rFonts w:ascii="Arial" w:hAnsi="Arial" w:cs="Arial"/>
          <w:bCs/>
        </w:rPr>
        <w:t>, y</w:t>
      </w:r>
      <w:r w:rsidR="00CD532F" w:rsidRPr="000F2FFC">
        <w:rPr>
          <w:rFonts w:ascii="Arial" w:hAnsi="Arial" w:cs="Arial"/>
          <w:bCs/>
        </w:rPr>
        <w:t xml:space="preserve"> </w:t>
      </w:r>
      <w:r w:rsidR="00253AD3" w:rsidRPr="000F2FFC">
        <w:rPr>
          <w:rFonts w:ascii="Arial" w:hAnsi="Arial" w:cs="Arial"/>
          <w:bCs/>
        </w:rPr>
        <w:t>proporcionar</w:t>
      </w:r>
      <w:r w:rsidR="00CD532F" w:rsidRPr="000F2FFC">
        <w:rPr>
          <w:rFonts w:ascii="Arial" w:hAnsi="Arial" w:cs="Arial"/>
          <w:bCs/>
        </w:rPr>
        <w:t xml:space="preserve"> los elementos necesarios para la depuración de los saldos de las cuentas contables pendientes de cobro, </w:t>
      </w:r>
      <w:r w:rsidR="00D03BA4" w:rsidRPr="000F2FFC">
        <w:rPr>
          <w:rFonts w:ascii="Arial" w:hAnsi="Arial" w:cs="Arial"/>
          <w:bCs/>
        </w:rPr>
        <w:t>cuando fuere improcedente, inconveniente o notoria la imposibilidad práctica de su cobro</w:t>
      </w:r>
      <w:r w:rsidR="008150E0" w:rsidRPr="000F2FFC">
        <w:rPr>
          <w:rFonts w:ascii="Arial" w:hAnsi="Arial" w:cs="Arial"/>
          <w:bCs/>
        </w:rPr>
        <w:t xml:space="preserve">. </w:t>
      </w:r>
    </w:p>
    <w:p w14:paraId="7DD64262" w14:textId="77777777" w:rsidR="00614BF0" w:rsidRPr="000F2FFC" w:rsidRDefault="00614BF0" w:rsidP="00BD1851">
      <w:pPr>
        <w:pStyle w:val="Textoindependiente"/>
        <w:spacing w:line="276" w:lineRule="auto"/>
        <w:ind w:left="426" w:right="439"/>
        <w:jc w:val="both"/>
        <w:rPr>
          <w:rFonts w:ascii="Arial" w:hAnsi="Arial" w:cs="Arial"/>
          <w:b/>
        </w:rPr>
      </w:pPr>
    </w:p>
    <w:p w14:paraId="1FBDB2A6" w14:textId="3C43F2B0" w:rsidR="00614BF0" w:rsidRPr="009914E8" w:rsidRDefault="00614BF0" w:rsidP="00BD1851">
      <w:pPr>
        <w:pStyle w:val="Textoindependiente"/>
        <w:spacing w:line="276" w:lineRule="auto"/>
        <w:ind w:left="426" w:right="439"/>
        <w:jc w:val="both"/>
        <w:rPr>
          <w:rFonts w:ascii="Arial" w:hAnsi="Arial" w:cs="Arial"/>
          <w:bCs/>
        </w:rPr>
      </w:pPr>
      <w:r w:rsidRPr="009914E8">
        <w:rPr>
          <w:rFonts w:ascii="Arial" w:hAnsi="Arial" w:cs="Arial"/>
          <w:b/>
        </w:rPr>
        <w:t xml:space="preserve">Artículo </w:t>
      </w:r>
      <w:r w:rsidR="00253AD3" w:rsidRPr="009914E8">
        <w:rPr>
          <w:rFonts w:ascii="Arial" w:hAnsi="Arial" w:cs="Arial"/>
          <w:b/>
        </w:rPr>
        <w:t>2</w:t>
      </w:r>
      <w:r w:rsidRPr="009914E8">
        <w:rPr>
          <w:rFonts w:ascii="Arial" w:hAnsi="Arial" w:cs="Arial"/>
          <w:b/>
        </w:rPr>
        <w:t xml:space="preserve">.- </w:t>
      </w:r>
      <w:r w:rsidRPr="009914E8">
        <w:rPr>
          <w:rFonts w:ascii="Arial" w:hAnsi="Arial" w:cs="Arial"/>
          <w:bCs/>
        </w:rPr>
        <w:t>Para los efectos del presente Acuerdo, se entenderá por:</w:t>
      </w:r>
    </w:p>
    <w:p w14:paraId="5B6D0FD7" w14:textId="77777777" w:rsidR="009F69A3" w:rsidRPr="009914E8" w:rsidRDefault="009F69A3" w:rsidP="00BD1851">
      <w:pPr>
        <w:pStyle w:val="Textoindependiente"/>
        <w:spacing w:line="276" w:lineRule="auto"/>
        <w:ind w:left="426" w:right="439"/>
        <w:jc w:val="both"/>
        <w:rPr>
          <w:rFonts w:ascii="Arial" w:hAnsi="Arial" w:cs="Arial"/>
          <w:b/>
        </w:rPr>
      </w:pPr>
    </w:p>
    <w:p w14:paraId="7D4B1061" w14:textId="7872752F" w:rsidR="00962790" w:rsidRPr="009914E8" w:rsidRDefault="00962790" w:rsidP="00B70859">
      <w:pPr>
        <w:pStyle w:val="Textoindependiente"/>
        <w:numPr>
          <w:ilvl w:val="0"/>
          <w:numId w:val="35"/>
        </w:numPr>
        <w:spacing w:line="276" w:lineRule="auto"/>
        <w:ind w:right="455" w:hanging="551"/>
        <w:jc w:val="both"/>
        <w:rPr>
          <w:rFonts w:ascii="Arial" w:hAnsi="Arial" w:cs="Arial"/>
          <w:spacing w:val="-4"/>
        </w:rPr>
      </w:pPr>
      <w:r w:rsidRPr="009914E8">
        <w:rPr>
          <w:rFonts w:ascii="Arial" w:hAnsi="Arial" w:cs="Arial"/>
          <w:b/>
          <w:bCs/>
          <w:spacing w:val="-4"/>
        </w:rPr>
        <w:t>Cancelación de Adeudos</w:t>
      </w:r>
      <w:r w:rsidRPr="009914E8">
        <w:rPr>
          <w:rFonts w:ascii="Arial" w:hAnsi="Arial" w:cs="Arial"/>
          <w:spacing w:val="-4"/>
        </w:rPr>
        <w:t>: Al dictamen fundado y motivado que emita el Comité mediante el cual se aprueba la cancelación de saldos contables</w:t>
      </w:r>
      <w:r w:rsidR="00962C90" w:rsidRPr="009914E8">
        <w:rPr>
          <w:rFonts w:ascii="Arial" w:hAnsi="Arial" w:cs="Arial"/>
          <w:spacing w:val="-4"/>
        </w:rPr>
        <w:t>;</w:t>
      </w:r>
    </w:p>
    <w:p w14:paraId="4B7B4652" w14:textId="49E5506C" w:rsidR="00614BF0" w:rsidRPr="000F2FFC" w:rsidRDefault="00614BF0" w:rsidP="00B70859">
      <w:pPr>
        <w:pStyle w:val="Textoindependiente"/>
        <w:numPr>
          <w:ilvl w:val="0"/>
          <w:numId w:val="35"/>
        </w:numPr>
        <w:spacing w:line="276" w:lineRule="auto"/>
        <w:ind w:right="455" w:hanging="551"/>
        <w:jc w:val="both"/>
        <w:rPr>
          <w:rFonts w:ascii="Arial" w:hAnsi="Arial" w:cs="Arial"/>
          <w:spacing w:val="-4"/>
        </w:rPr>
      </w:pPr>
      <w:r w:rsidRPr="000F2FFC">
        <w:rPr>
          <w:rFonts w:ascii="Arial" w:hAnsi="Arial" w:cs="Arial"/>
          <w:b/>
          <w:bCs/>
          <w:spacing w:val="-4"/>
        </w:rPr>
        <w:t>Cancelación</w:t>
      </w:r>
      <w:r w:rsidR="00B32DE3">
        <w:rPr>
          <w:rFonts w:ascii="Arial" w:hAnsi="Arial" w:cs="Arial"/>
          <w:b/>
          <w:bCs/>
          <w:spacing w:val="-4"/>
        </w:rPr>
        <w:t xml:space="preserve"> de saldos contables</w:t>
      </w:r>
      <w:r w:rsidRPr="000F2FFC">
        <w:rPr>
          <w:rFonts w:ascii="Arial" w:hAnsi="Arial" w:cs="Arial"/>
          <w:b/>
          <w:bCs/>
          <w:spacing w:val="-4"/>
        </w:rPr>
        <w:t>:</w:t>
      </w:r>
      <w:r w:rsidRPr="000F2FFC">
        <w:rPr>
          <w:rFonts w:ascii="Arial" w:hAnsi="Arial" w:cs="Arial"/>
          <w:spacing w:val="-4"/>
        </w:rPr>
        <w:t xml:space="preserve"> A la baja de un registro contable;</w:t>
      </w:r>
    </w:p>
    <w:p w14:paraId="5345A496" w14:textId="77777777" w:rsidR="00614BF0" w:rsidRPr="000F2FFC" w:rsidRDefault="00614BF0" w:rsidP="00B70859">
      <w:pPr>
        <w:pStyle w:val="Textoindependiente"/>
        <w:numPr>
          <w:ilvl w:val="0"/>
          <w:numId w:val="35"/>
        </w:numPr>
        <w:spacing w:line="276" w:lineRule="auto"/>
        <w:ind w:right="455" w:hanging="551"/>
        <w:jc w:val="both"/>
        <w:rPr>
          <w:rFonts w:ascii="Arial" w:hAnsi="Arial" w:cs="Arial"/>
          <w:spacing w:val="-4"/>
        </w:rPr>
      </w:pPr>
      <w:r w:rsidRPr="000F2FFC">
        <w:rPr>
          <w:rFonts w:ascii="Arial" w:hAnsi="Arial" w:cs="Arial"/>
          <w:b/>
          <w:bCs/>
          <w:spacing w:val="-4"/>
        </w:rPr>
        <w:t>Comité:</w:t>
      </w:r>
      <w:r w:rsidRPr="000F2FFC">
        <w:rPr>
          <w:rFonts w:ascii="Arial" w:hAnsi="Arial" w:cs="Arial"/>
          <w:spacing w:val="-4"/>
        </w:rPr>
        <w:t xml:space="preserve"> Al Comité para la Depuración de Saldos y Cancelación de Cuentas Contables Incobrables a Cargo de Terceros y a Favor del Instituto Hidalguense de Educación;</w:t>
      </w:r>
    </w:p>
    <w:p w14:paraId="31C7DE71" w14:textId="77777777" w:rsidR="00614BF0" w:rsidRPr="000F2FFC" w:rsidRDefault="00614BF0" w:rsidP="00B70859">
      <w:pPr>
        <w:pStyle w:val="Textoindependiente"/>
        <w:numPr>
          <w:ilvl w:val="0"/>
          <w:numId w:val="35"/>
        </w:numPr>
        <w:spacing w:line="276" w:lineRule="auto"/>
        <w:ind w:right="455" w:hanging="551"/>
        <w:jc w:val="both"/>
        <w:rPr>
          <w:rFonts w:ascii="Arial" w:hAnsi="Arial" w:cs="Arial"/>
          <w:spacing w:val="-4"/>
        </w:rPr>
      </w:pPr>
      <w:r w:rsidRPr="000F2FFC">
        <w:rPr>
          <w:rFonts w:ascii="Arial" w:hAnsi="Arial" w:cs="Arial"/>
          <w:b/>
          <w:bCs/>
          <w:spacing w:val="-4"/>
        </w:rPr>
        <w:t>Cuenta Contable de Balance:</w:t>
      </w:r>
      <w:r w:rsidRPr="000F2FFC">
        <w:rPr>
          <w:rFonts w:ascii="Arial" w:hAnsi="Arial" w:cs="Arial"/>
          <w:b/>
        </w:rPr>
        <w:t xml:space="preserve"> </w:t>
      </w:r>
      <w:r w:rsidRPr="000F2FFC">
        <w:rPr>
          <w:rFonts w:ascii="Arial" w:hAnsi="Arial" w:cs="Arial"/>
          <w:bCs/>
        </w:rPr>
        <w:t>Al</w:t>
      </w:r>
      <w:r w:rsidRPr="000F2FFC">
        <w:rPr>
          <w:rFonts w:ascii="Arial" w:hAnsi="Arial" w:cs="Arial"/>
          <w:b/>
        </w:rPr>
        <w:t xml:space="preserve"> </w:t>
      </w:r>
      <w:r w:rsidRPr="000F2FFC">
        <w:rPr>
          <w:rFonts w:ascii="Arial" w:hAnsi="Arial" w:cs="Arial"/>
        </w:rPr>
        <w:t xml:space="preserve">Instrumento contable identificado con un nombre específico para distinguirse una de otra, donde se registran las transacciones financieras homogéneas de manera cronológica, una vez que fueron analizadas y clasificadas según su tipo; </w:t>
      </w:r>
    </w:p>
    <w:p w14:paraId="5BAD679F" w14:textId="77777777" w:rsidR="00614BF0" w:rsidRPr="000566A6" w:rsidRDefault="00614BF0" w:rsidP="00B70859">
      <w:pPr>
        <w:pStyle w:val="Textoindependiente"/>
        <w:numPr>
          <w:ilvl w:val="0"/>
          <w:numId w:val="35"/>
        </w:numPr>
        <w:spacing w:line="276" w:lineRule="auto"/>
        <w:ind w:right="455" w:hanging="551"/>
        <w:jc w:val="both"/>
        <w:rPr>
          <w:rFonts w:ascii="Arial" w:hAnsi="Arial" w:cs="Arial"/>
          <w:spacing w:val="-4"/>
        </w:rPr>
      </w:pPr>
      <w:r w:rsidRPr="000F2FFC">
        <w:rPr>
          <w:rFonts w:ascii="Arial" w:hAnsi="Arial" w:cs="Arial"/>
          <w:b/>
          <w:bCs/>
          <w:spacing w:val="-4"/>
        </w:rPr>
        <w:t>Depuración de saldos contables:</w:t>
      </w:r>
      <w:r w:rsidRPr="000F2FFC">
        <w:rPr>
          <w:rFonts w:ascii="Arial" w:hAnsi="Arial" w:cs="Arial"/>
        </w:rPr>
        <w:t xml:space="preserve"> Al proceso mediante el cual se examina y analizan los saldos de las cuentas contables de la balanza de comprobación, con el propósito de identificar aquellos que no </w:t>
      </w:r>
      <w:r w:rsidRPr="000566A6">
        <w:rPr>
          <w:rFonts w:ascii="Arial" w:hAnsi="Arial" w:cs="Arial"/>
        </w:rPr>
        <w:t>muestren razonablemente un cierto grado de recuperabilidad, exigibilidad o procedencia de los mismos;</w:t>
      </w:r>
    </w:p>
    <w:p w14:paraId="6B70D039" w14:textId="4D7A40D3" w:rsidR="00381D3A" w:rsidRPr="000566A6" w:rsidRDefault="00CA04E6" w:rsidP="00B70859">
      <w:pPr>
        <w:pStyle w:val="Prrafodelista"/>
        <w:numPr>
          <w:ilvl w:val="0"/>
          <w:numId w:val="35"/>
        </w:numPr>
        <w:spacing w:line="276" w:lineRule="auto"/>
        <w:ind w:right="455" w:hanging="551"/>
        <w:rPr>
          <w:rFonts w:ascii="Arial" w:hAnsi="Arial" w:cs="Arial"/>
          <w:spacing w:val="-4"/>
          <w:sz w:val="20"/>
          <w:szCs w:val="20"/>
        </w:rPr>
      </w:pPr>
      <w:r>
        <w:rPr>
          <w:rFonts w:ascii="Arial" w:hAnsi="Arial" w:cs="Arial"/>
          <w:b/>
          <w:spacing w:val="-4"/>
          <w:sz w:val="20"/>
          <w:szCs w:val="20"/>
        </w:rPr>
        <w:t>Opinión</w:t>
      </w:r>
      <w:r w:rsidR="00381D3A" w:rsidRPr="00962790">
        <w:rPr>
          <w:rFonts w:ascii="Arial" w:hAnsi="Arial" w:cs="Arial"/>
          <w:b/>
          <w:spacing w:val="-4"/>
          <w:sz w:val="20"/>
          <w:szCs w:val="20"/>
        </w:rPr>
        <w:t>:</w:t>
      </w:r>
      <w:r w:rsidR="00381D3A" w:rsidRPr="000566A6">
        <w:rPr>
          <w:rFonts w:ascii="Arial" w:hAnsi="Arial" w:cs="Arial"/>
          <w:b/>
          <w:spacing w:val="-4"/>
          <w:sz w:val="20"/>
          <w:szCs w:val="20"/>
        </w:rPr>
        <w:t xml:space="preserve"> </w:t>
      </w:r>
      <w:r w:rsidR="00381D3A" w:rsidRPr="000566A6">
        <w:rPr>
          <w:rFonts w:ascii="Arial" w:hAnsi="Arial" w:cs="Arial"/>
          <w:spacing w:val="-4"/>
          <w:sz w:val="20"/>
          <w:szCs w:val="20"/>
        </w:rPr>
        <w:t xml:space="preserve">Documento suscrito por la persona titular de la Dirección General de Asuntos Jurídicos </w:t>
      </w:r>
      <w:r w:rsidR="00381D3A" w:rsidRPr="00DE6334">
        <w:rPr>
          <w:rFonts w:ascii="Arial" w:hAnsi="Arial" w:cs="Arial"/>
          <w:spacing w:val="-4"/>
          <w:sz w:val="20"/>
          <w:szCs w:val="20"/>
        </w:rPr>
        <w:t xml:space="preserve">del </w:t>
      </w:r>
      <w:r w:rsidR="00E62E43" w:rsidRPr="00DE6334">
        <w:rPr>
          <w:rFonts w:ascii="Arial" w:hAnsi="Arial" w:cs="Arial"/>
          <w:spacing w:val="-4"/>
          <w:sz w:val="20"/>
          <w:szCs w:val="20"/>
        </w:rPr>
        <w:t>Instituto</w:t>
      </w:r>
      <w:r w:rsidR="00381D3A" w:rsidRPr="00DE6334">
        <w:rPr>
          <w:rFonts w:ascii="Arial" w:hAnsi="Arial" w:cs="Arial"/>
          <w:spacing w:val="-4"/>
          <w:sz w:val="20"/>
          <w:szCs w:val="20"/>
        </w:rPr>
        <w:t xml:space="preserve">, en el que se hace constar que se pueden cancelar adeudos a cargo de terceros y a favor del </w:t>
      </w:r>
      <w:r w:rsidR="00310AFA" w:rsidRPr="00DE6334">
        <w:rPr>
          <w:rFonts w:ascii="Arial" w:hAnsi="Arial" w:cs="Arial"/>
          <w:spacing w:val="-4"/>
          <w:sz w:val="20"/>
          <w:szCs w:val="20"/>
        </w:rPr>
        <w:t>Instituto</w:t>
      </w:r>
      <w:r w:rsidR="00381D3A" w:rsidRPr="00DE6334">
        <w:rPr>
          <w:rFonts w:ascii="Arial" w:hAnsi="Arial" w:cs="Arial"/>
          <w:spacing w:val="-4"/>
          <w:sz w:val="20"/>
          <w:szCs w:val="20"/>
        </w:rPr>
        <w:t>, una vez agotadas las gestiones de cobro y encuadradas en cualquiera de los supuestos señalados en el artículo 5</w:t>
      </w:r>
      <w:r w:rsidR="00381D3A" w:rsidRPr="000566A6">
        <w:rPr>
          <w:rFonts w:ascii="Arial" w:hAnsi="Arial" w:cs="Arial"/>
          <w:spacing w:val="-4"/>
          <w:sz w:val="20"/>
          <w:szCs w:val="20"/>
        </w:rPr>
        <w:t xml:space="preserve"> de las presentes normas y bases;</w:t>
      </w:r>
    </w:p>
    <w:p w14:paraId="266D1F0C" w14:textId="51A25DE7" w:rsidR="00614BF0" w:rsidRPr="000F2FFC" w:rsidRDefault="00614BF0" w:rsidP="00B70859">
      <w:pPr>
        <w:pStyle w:val="Textoindependiente"/>
        <w:numPr>
          <w:ilvl w:val="0"/>
          <w:numId w:val="35"/>
        </w:numPr>
        <w:spacing w:line="276" w:lineRule="auto"/>
        <w:ind w:right="455" w:hanging="551"/>
        <w:jc w:val="both"/>
        <w:rPr>
          <w:rFonts w:ascii="Arial" w:hAnsi="Arial" w:cs="Arial"/>
          <w:spacing w:val="-4"/>
        </w:rPr>
      </w:pPr>
      <w:r w:rsidRPr="000F2FFC">
        <w:rPr>
          <w:rFonts w:ascii="Arial" w:hAnsi="Arial" w:cs="Arial"/>
          <w:b/>
          <w:bCs/>
          <w:spacing w:val="-4"/>
        </w:rPr>
        <w:t xml:space="preserve">Instituto: </w:t>
      </w:r>
      <w:r w:rsidRPr="000F2FFC">
        <w:rPr>
          <w:rFonts w:ascii="Arial" w:hAnsi="Arial" w:cs="Arial"/>
          <w:spacing w:val="-4"/>
        </w:rPr>
        <w:t>Al</w:t>
      </w:r>
      <w:r w:rsidRPr="000F2FFC">
        <w:rPr>
          <w:rFonts w:ascii="Arial" w:hAnsi="Arial" w:cs="Arial"/>
          <w:b/>
          <w:bCs/>
          <w:spacing w:val="-4"/>
        </w:rPr>
        <w:t xml:space="preserve"> </w:t>
      </w:r>
      <w:r w:rsidRPr="000F2FFC">
        <w:rPr>
          <w:rFonts w:ascii="Arial" w:hAnsi="Arial" w:cs="Arial"/>
          <w:spacing w:val="-5"/>
        </w:rPr>
        <w:t>Instituto Hidalguense de Educación</w:t>
      </w:r>
      <w:r w:rsidR="00274249" w:rsidRPr="000F2FFC">
        <w:rPr>
          <w:rFonts w:ascii="Arial" w:hAnsi="Arial" w:cs="Arial"/>
        </w:rPr>
        <w:t>;</w:t>
      </w:r>
    </w:p>
    <w:p w14:paraId="434CD27F" w14:textId="33D35941" w:rsidR="00614BF0" w:rsidRPr="000F2FFC" w:rsidRDefault="00614BF0" w:rsidP="00B70859">
      <w:pPr>
        <w:pStyle w:val="Textoindependiente"/>
        <w:numPr>
          <w:ilvl w:val="0"/>
          <w:numId w:val="35"/>
        </w:numPr>
        <w:spacing w:line="276" w:lineRule="auto"/>
        <w:ind w:right="455" w:hanging="551"/>
        <w:jc w:val="both"/>
        <w:rPr>
          <w:rFonts w:ascii="Arial" w:hAnsi="Arial" w:cs="Arial"/>
          <w:color w:val="FF0000"/>
          <w:spacing w:val="-4"/>
        </w:rPr>
      </w:pPr>
      <w:r w:rsidRPr="000F2FFC">
        <w:rPr>
          <w:rFonts w:ascii="Arial" w:hAnsi="Arial" w:cs="Arial"/>
          <w:b/>
          <w:bCs/>
          <w:spacing w:val="-4"/>
        </w:rPr>
        <w:t>Junta de Gobierno:</w:t>
      </w:r>
      <w:r w:rsidRPr="000F2FFC">
        <w:rPr>
          <w:rFonts w:ascii="Arial" w:hAnsi="Arial" w:cs="Arial"/>
          <w:b/>
        </w:rPr>
        <w:t xml:space="preserve"> </w:t>
      </w:r>
      <w:r w:rsidRPr="000F2FFC">
        <w:rPr>
          <w:rFonts w:ascii="Arial" w:hAnsi="Arial" w:cs="Arial"/>
          <w:lang w:val="es-MX"/>
        </w:rPr>
        <w:t>Al órgano colegiado que funge como autoridad máxima del Instituto</w:t>
      </w:r>
      <w:r w:rsidR="00253AD3" w:rsidRPr="000F2FFC">
        <w:rPr>
          <w:rFonts w:ascii="Arial" w:hAnsi="Arial" w:cs="Arial"/>
          <w:bCs/>
        </w:rPr>
        <w:t>;</w:t>
      </w:r>
      <w:r w:rsidRPr="000F2FFC">
        <w:rPr>
          <w:rFonts w:ascii="Arial" w:hAnsi="Arial" w:cs="Arial"/>
          <w:bCs/>
        </w:rPr>
        <w:t xml:space="preserve"> </w:t>
      </w:r>
    </w:p>
    <w:p w14:paraId="75342262" w14:textId="085EF5B4" w:rsidR="00614BF0" w:rsidRPr="000F2FFC" w:rsidRDefault="00614BF0" w:rsidP="00B70859">
      <w:pPr>
        <w:pStyle w:val="Textoindependiente"/>
        <w:numPr>
          <w:ilvl w:val="0"/>
          <w:numId w:val="35"/>
        </w:numPr>
        <w:spacing w:line="276" w:lineRule="auto"/>
        <w:ind w:right="455" w:hanging="551"/>
        <w:jc w:val="both"/>
        <w:rPr>
          <w:rFonts w:ascii="Arial" w:hAnsi="Arial" w:cs="Arial"/>
          <w:spacing w:val="-4"/>
        </w:rPr>
      </w:pPr>
      <w:r w:rsidRPr="000F2FFC">
        <w:rPr>
          <w:rFonts w:ascii="Arial" w:hAnsi="Arial" w:cs="Arial"/>
          <w:b/>
          <w:bCs/>
          <w:spacing w:val="-4"/>
        </w:rPr>
        <w:t>Saldos Contables:</w:t>
      </w:r>
      <w:r w:rsidRPr="000F2FFC">
        <w:rPr>
          <w:rFonts w:ascii="Arial" w:hAnsi="Arial" w:cs="Arial"/>
        </w:rPr>
        <w:t xml:space="preserve"> A los importes reflejados en la balanza de comprobación y los estados financieros, derivados del registro contable de las operaciones generadas por el ejercicio del presupuesto, las operaciones financieras, las provisiones o pasivos y los bienes muebles e inmuebles propiedad del Instituto; </w:t>
      </w:r>
    </w:p>
    <w:p w14:paraId="6C17F80B" w14:textId="77777777" w:rsidR="00614BF0" w:rsidRPr="000F2FFC" w:rsidRDefault="00614BF0" w:rsidP="00B70859">
      <w:pPr>
        <w:pStyle w:val="Textoindependiente"/>
        <w:numPr>
          <w:ilvl w:val="0"/>
          <w:numId w:val="35"/>
        </w:numPr>
        <w:spacing w:line="276" w:lineRule="auto"/>
        <w:ind w:right="455" w:hanging="551"/>
        <w:jc w:val="both"/>
        <w:rPr>
          <w:rFonts w:ascii="Arial" w:hAnsi="Arial" w:cs="Arial"/>
          <w:spacing w:val="-4"/>
        </w:rPr>
      </w:pPr>
      <w:r w:rsidRPr="000F2FFC">
        <w:rPr>
          <w:rFonts w:ascii="Arial" w:hAnsi="Arial" w:cs="Arial"/>
          <w:b/>
          <w:bCs/>
          <w:spacing w:val="-4"/>
        </w:rPr>
        <w:t>Saldos Improcedentes;</w:t>
      </w:r>
      <w:r w:rsidRPr="000F2FFC">
        <w:rPr>
          <w:rFonts w:ascii="Arial" w:hAnsi="Arial" w:cs="Arial"/>
          <w:b/>
        </w:rPr>
        <w:t xml:space="preserve"> </w:t>
      </w:r>
      <w:r w:rsidRPr="000F2FFC">
        <w:rPr>
          <w:rFonts w:ascii="Arial" w:hAnsi="Arial" w:cs="Arial"/>
        </w:rPr>
        <w:t>A aquellos que se generan por omisiones en los registros contables, errores en la captura de una póliza manual, así como por la utilización de una forma contable equivocada; y</w:t>
      </w:r>
    </w:p>
    <w:p w14:paraId="6E93B44E" w14:textId="77777777" w:rsidR="00614BF0" w:rsidRPr="000F2FFC" w:rsidRDefault="00614BF0" w:rsidP="00B70859">
      <w:pPr>
        <w:pStyle w:val="Textoindependiente"/>
        <w:numPr>
          <w:ilvl w:val="0"/>
          <w:numId w:val="35"/>
        </w:numPr>
        <w:spacing w:line="276" w:lineRule="auto"/>
        <w:ind w:right="455" w:hanging="551"/>
        <w:jc w:val="both"/>
        <w:rPr>
          <w:rFonts w:ascii="Arial" w:hAnsi="Arial" w:cs="Arial"/>
          <w:spacing w:val="-4"/>
        </w:rPr>
      </w:pPr>
      <w:r w:rsidRPr="000F2FFC">
        <w:rPr>
          <w:rFonts w:ascii="Arial" w:hAnsi="Arial" w:cs="Arial"/>
          <w:b/>
          <w:bCs/>
          <w:spacing w:val="-4"/>
        </w:rPr>
        <w:t>Unidad administrativa:</w:t>
      </w:r>
      <w:r w:rsidRPr="000F2FFC">
        <w:rPr>
          <w:rFonts w:ascii="Arial" w:hAnsi="Arial" w:cs="Arial"/>
        </w:rPr>
        <w:t xml:space="preserve"> </w:t>
      </w:r>
      <w:r w:rsidRPr="000F2FFC">
        <w:rPr>
          <w:rFonts w:ascii="Arial" w:hAnsi="Arial" w:cs="Arial"/>
          <w:lang w:val="es-MX"/>
        </w:rPr>
        <w:t>A las descritas en la estructura orgánica del Instituto y de conformidad con los manuales de organización y de procedimientos.</w:t>
      </w:r>
      <w:r w:rsidRPr="000F2FFC">
        <w:rPr>
          <w:rFonts w:ascii="Arial" w:hAnsi="Arial" w:cs="Arial"/>
        </w:rPr>
        <w:t xml:space="preserve"> </w:t>
      </w:r>
    </w:p>
    <w:p w14:paraId="4601D04B" w14:textId="77777777" w:rsidR="00614BF0" w:rsidRPr="000F2FFC" w:rsidRDefault="00614BF0" w:rsidP="00BD1851">
      <w:pPr>
        <w:pStyle w:val="Textoindependiente"/>
        <w:spacing w:before="1" w:line="276" w:lineRule="auto"/>
        <w:ind w:left="426" w:right="430"/>
        <w:jc w:val="both"/>
        <w:rPr>
          <w:rFonts w:ascii="Arial" w:hAnsi="Arial" w:cs="Arial"/>
          <w:spacing w:val="-4"/>
        </w:rPr>
      </w:pPr>
    </w:p>
    <w:p w14:paraId="4EA0B998" w14:textId="294BE960" w:rsidR="00614BF0" w:rsidRDefault="00614BF0" w:rsidP="00BD1851">
      <w:pPr>
        <w:pStyle w:val="Textoindependiente"/>
        <w:spacing w:before="1" w:line="276" w:lineRule="auto"/>
        <w:ind w:left="426" w:right="430"/>
        <w:jc w:val="both"/>
        <w:rPr>
          <w:rFonts w:ascii="Arial" w:hAnsi="Arial" w:cs="Arial"/>
        </w:rPr>
      </w:pPr>
      <w:r w:rsidRPr="000F2FFC">
        <w:rPr>
          <w:rFonts w:ascii="Arial" w:hAnsi="Arial" w:cs="Arial"/>
          <w:b/>
        </w:rPr>
        <w:t>Artículo</w:t>
      </w:r>
      <w:r w:rsidRPr="000F2FFC">
        <w:rPr>
          <w:rFonts w:ascii="Arial" w:hAnsi="Arial" w:cs="Arial"/>
          <w:b/>
          <w:spacing w:val="-4"/>
        </w:rPr>
        <w:t xml:space="preserve"> </w:t>
      </w:r>
      <w:r w:rsidR="00253AD3" w:rsidRPr="000F2FFC">
        <w:rPr>
          <w:rFonts w:ascii="Arial" w:hAnsi="Arial" w:cs="Arial"/>
          <w:b/>
        </w:rPr>
        <w:t>3</w:t>
      </w:r>
      <w:r w:rsidRPr="000F2FFC">
        <w:rPr>
          <w:rFonts w:ascii="Arial" w:hAnsi="Arial" w:cs="Arial"/>
          <w:b/>
        </w:rPr>
        <w:t>.-</w:t>
      </w:r>
      <w:r w:rsidRPr="000F2FFC">
        <w:rPr>
          <w:rFonts w:ascii="Arial" w:hAnsi="Arial" w:cs="Arial"/>
          <w:b/>
          <w:spacing w:val="-3"/>
        </w:rPr>
        <w:t xml:space="preserve"> </w:t>
      </w:r>
      <w:r w:rsidRPr="000F2FFC">
        <w:rPr>
          <w:rFonts w:ascii="Arial" w:hAnsi="Arial" w:cs="Arial"/>
        </w:rPr>
        <w:t xml:space="preserve">La Dirección General de Recursos Financieros, a través de la Dirección de Tesorería y la Dirección de Contabilidad del Instituto, </w:t>
      </w:r>
      <w:r w:rsidRPr="000F2FFC">
        <w:rPr>
          <w:rFonts w:ascii="Arial" w:hAnsi="Arial" w:cs="Arial"/>
          <w:spacing w:val="-1"/>
        </w:rPr>
        <w:t>será</w:t>
      </w:r>
      <w:r w:rsidRPr="000F2FFC">
        <w:rPr>
          <w:rFonts w:ascii="Arial" w:hAnsi="Arial" w:cs="Arial"/>
          <w:spacing w:val="-8"/>
        </w:rPr>
        <w:t xml:space="preserve"> </w:t>
      </w:r>
      <w:r w:rsidRPr="000F2FFC">
        <w:rPr>
          <w:rFonts w:ascii="Arial" w:hAnsi="Arial" w:cs="Arial"/>
        </w:rPr>
        <w:t>la</w:t>
      </w:r>
      <w:r w:rsidRPr="000F2FFC">
        <w:rPr>
          <w:rFonts w:ascii="Arial" w:hAnsi="Arial" w:cs="Arial"/>
          <w:spacing w:val="-11"/>
        </w:rPr>
        <w:t xml:space="preserve"> unidad administrativa </w:t>
      </w:r>
      <w:r w:rsidRPr="000F2FFC">
        <w:rPr>
          <w:rFonts w:ascii="Arial" w:hAnsi="Arial" w:cs="Arial"/>
        </w:rPr>
        <w:t>responsable</w:t>
      </w:r>
      <w:r w:rsidRPr="000F2FFC">
        <w:rPr>
          <w:rFonts w:ascii="Arial" w:hAnsi="Arial" w:cs="Arial"/>
          <w:spacing w:val="-11"/>
        </w:rPr>
        <w:t xml:space="preserve"> </w:t>
      </w:r>
      <w:r w:rsidRPr="000F2FFC">
        <w:rPr>
          <w:rFonts w:ascii="Arial" w:hAnsi="Arial" w:cs="Arial"/>
        </w:rPr>
        <w:t>de</w:t>
      </w:r>
      <w:r w:rsidRPr="000F2FFC">
        <w:rPr>
          <w:rFonts w:ascii="Arial" w:hAnsi="Arial" w:cs="Arial"/>
          <w:spacing w:val="-11"/>
        </w:rPr>
        <w:t xml:space="preserve"> </w:t>
      </w:r>
      <w:r w:rsidRPr="000F2FFC">
        <w:rPr>
          <w:rFonts w:ascii="Arial" w:hAnsi="Arial" w:cs="Arial"/>
        </w:rPr>
        <w:t>identificar los</w:t>
      </w:r>
      <w:r w:rsidRPr="000F2FFC">
        <w:rPr>
          <w:rFonts w:ascii="Arial" w:hAnsi="Arial" w:cs="Arial"/>
          <w:spacing w:val="-9"/>
        </w:rPr>
        <w:t xml:space="preserve"> </w:t>
      </w:r>
      <w:r w:rsidRPr="000F2FFC">
        <w:rPr>
          <w:rFonts w:ascii="Arial" w:hAnsi="Arial" w:cs="Arial"/>
        </w:rPr>
        <w:t>saldos</w:t>
      </w:r>
      <w:r w:rsidRPr="000F2FFC">
        <w:rPr>
          <w:rFonts w:ascii="Arial" w:hAnsi="Arial" w:cs="Arial"/>
          <w:spacing w:val="-9"/>
        </w:rPr>
        <w:t xml:space="preserve"> </w:t>
      </w:r>
      <w:r w:rsidRPr="000F2FFC">
        <w:rPr>
          <w:rFonts w:ascii="Arial" w:hAnsi="Arial" w:cs="Arial"/>
        </w:rPr>
        <w:t>de</w:t>
      </w:r>
      <w:r w:rsidRPr="000F2FFC">
        <w:rPr>
          <w:rFonts w:ascii="Arial" w:hAnsi="Arial" w:cs="Arial"/>
          <w:spacing w:val="-11"/>
        </w:rPr>
        <w:t xml:space="preserve"> </w:t>
      </w:r>
      <w:r w:rsidRPr="000F2FFC">
        <w:rPr>
          <w:rFonts w:ascii="Arial" w:hAnsi="Arial" w:cs="Arial"/>
        </w:rPr>
        <w:t>las</w:t>
      </w:r>
      <w:r w:rsidRPr="000F2FFC">
        <w:rPr>
          <w:rFonts w:ascii="Arial" w:hAnsi="Arial" w:cs="Arial"/>
          <w:spacing w:val="-9"/>
        </w:rPr>
        <w:t xml:space="preserve"> </w:t>
      </w:r>
      <w:r w:rsidRPr="000F2FFC">
        <w:rPr>
          <w:rFonts w:ascii="Arial" w:hAnsi="Arial" w:cs="Arial"/>
        </w:rPr>
        <w:t>cuentas contables por cobrar</w:t>
      </w:r>
      <w:r w:rsidRPr="000F2FFC">
        <w:rPr>
          <w:rFonts w:ascii="Arial" w:hAnsi="Arial" w:cs="Arial"/>
          <w:spacing w:val="-9"/>
        </w:rPr>
        <w:t xml:space="preserve"> </w:t>
      </w:r>
      <w:r w:rsidRPr="000F2FFC">
        <w:rPr>
          <w:rFonts w:ascii="Arial" w:hAnsi="Arial" w:cs="Arial"/>
        </w:rPr>
        <w:t>de</w:t>
      </w:r>
      <w:r w:rsidRPr="000F2FFC">
        <w:rPr>
          <w:rFonts w:ascii="Arial" w:hAnsi="Arial" w:cs="Arial"/>
          <w:spacing w:val="-11"/>
        </w:rPr>
        <w:t xml:space="preserve"> </w:t>
      </w:r>
      <w:r w:rsidRPr="000F2FFC">
        <w:rPr>
          <w:rFonts w:ascii="Arial" w:hAnsi="Arial" w:cs="Arial"/>
        </w:rPr>
        <w:t>balance, que no muestren condiciones de recuperabilidad, exigibilidad o</w:t>
      </w:r>
      <w:r w:rsidRPr="000F2FFC">
        <w:rPr>
          <w:rFonts w:ascii="Arial" w:hAnsi="Arial" w:cs="Arial"/>
          <w:spacing w:val="1"/>
        </w:rPr>
        <w:t xml:space="preserve"> </w:t>
      </w:r>
      <w:r w:rsidRPr="000F2FFC">
        <w:rPr>
          <w:rFonts w:ascii="Arial" w:hAnsi="Arial" w:cs="Arial"/>
        </w:rPr>
        <w:t>procedencia jurídica; así</w:t>
      </w:r>
      <w:r w:rsidRPr="000F2FFC">
        <w:rPr>
          <w:rFonts w:ascii="Arial" w:hAnsi="Arial" w:cs="Arial"/>
          <w:spacing w:val="-2"/>
        </w:rPr>
        <w:t xml:space="preserve"> </w:t>
      </w:r>
      <w:r w:rsidRPr="000F2FFC">
        <w:rPr>
          <w:rFonts w:ascii="Arial" w:hAnsi="Arial" w:cs="Arial"/>
        </w:rPr>
        <w:t>como</w:t>
      </w:r>
      <w:r w:rsidRPr="000F2FFC">
        <w:rPr>
          <w:rFonts w:ascii="Arial" w:hAnsi="Arial" w:cs="Arial"/>
          <w:spacing w:val="-1"/>
        </w:rPr>
        <w:t xml:space="preserve"> </w:t>
      </w:r>
      <w:r w:rsidRPr="000F2FFC">
        <w:rPr>
          <w:rFonts w:ascii="Arial" w:hAnsi="Arial" w:cs="Arial"/>
        </w:rPr>
        <w:t>de</w:t>
      </w:r>
      <w:r w:rsidRPr="000F2FFC">
        <w:rPr>
          <w:rFonts w:ascii="Arial" w:hAnsi="Arial" w:cs="Arial"/>
          <w:spacing w:val="-2"/>
        </w:rPr>
        <w:t xml:space="preserve"> </w:t>
      </w:r>
      <w:r w:rsidRPr="000F2FFC">
        <w:rPr>
          <w:rFonts w:ascii="Arial" w:hAnsi="Arial" w:cs="Arial"/>
        </w:rPr>
        <w:t>integrar</w:t>
      </w:r>
      <w:r w:rsidRPr="000F2FFC">
        <w:rPr>
          <w:rFonts w:ascii="Arial" w:hAnsi="Arial" w:cs="Arial"/>
          <w:spacing w:val="1"/>
        </w:rPr>
        <w:t xml:space="preserve"> </w:t>
      </w:r>
      <w:r w:rsidRPr="000F2FFC">
        <w:rPr>
          <w:rFonts w:ascii="Arial" w:hAnsi="Arial" w:cs="Arial"/>
        </w:rPr>
        <w:t>la</w:t>
      </w:r>
      <w:r w:rsidRPr="000F2FFC">
        <w:rPr>
          <w:rFonts w:ascii="Arial" w:hAnsi="Arial" w:cs="Arial"/>
          <w:spacing w:val="1"/>
        </w:rPr>
        <w:t xml:space="preserve"> </w:t>
      </w:r>
      <w:r w:rsidRPr="000F2FFC">
        <w:rPr>
          <w:rFonts w:ascii="Arial" w:hAnsi="Arial" w:cs="Arial"/>
        </w:rPr>
        <w:t>evidencia documental.</w:t>
      </w:r>
    </w:p>
    <w:p w14:paraId="6044CADC" w14:textId="77777777" w:rsidR="0013415C" w:rsidRPr="000F2FFC" w:rsidRDefault="0013415C" w:rsidP="00BD1851">
      <w:pPr>
        <w:pStyle w:val="Textoindependiente"/>
        <w:spacing w:before="1" w:line="276" w:lineRule="auto"/>
        <w:ind w:left="426" w:right="430"/>
        <w:jc w:val="both"/>
        <w:rPr>
          <w:rFonts w:ascii="Arial" w:hAnsi="Arial" w:cs="Arial"/>
        </w:rPr>
      </w:pPr>
    </w:p>
    <w:p w14:paraId="06FCC8B9" w14:textId="77777777" w:rsidR="00614BF0" w:rsidRPr="000F2FFC" w:rsidRDefault="00614BF0" w:rsidP="00BD1851">
      <w:pPr>
        <w:pStyle w:val="Textoindependiente"/>
        <w:spacing w:before="1" w:line="276" w:lineRule="auto"/>
        <w:ind w:left="426" w:right="430"/>
        <w:jc w:val="both"/>
        <w:rPr>
          <w:rFonts w:ascii="Arial" w:hAnsi="Arial" w:cs="Arial"/>
        </w:rPr>
      </w:pPr>
    </w:p>
    <w:p w14:paraId="2AAD2625" w14:textId="545066FA" w:rsidR="00614BF0" w:rsidRPr="000F2FFC" w:rsidRDefault="00614BF0" w:rsidP="00BD1851">
      <w:pPr>
        <w:pStyle w:val="Ttulo1"/>
        <w:spacing w:line="276" w:lineRule="auto"/>
        <w:ind w:left="426" w:right="452"/>
      </w:pPr>
      <w:r w:rsidRPr="000F2FFC">
        <w:lastRenderedPageBreak/>
        <w:t>CAPÍTULO</w:t>
      </w:r>
      <w:r w:rsidRPr="000F2FFC">
        <w:rPr>
          <w:spacing w:val="-3"/>
        </w:rPr>
        <w:t xml:space="preserve"> </w:t>
      </w:r>
      <w:r w:rsidRPr="000F2FFC">
        <w:t>II</w:t>
      </w:r>
    </w:p>
    <w:p w14:paraId="4F9D111D" w14:textId="77777777" w:rsidR="00614BF0" w:rsidRPr="000F2FFC" w:rsidRDefault="00614BF0" w:rsidP="00BD1851">
      <w:pPr>
        <w:spacing w:before="1" w:line="276" w:lineRule="auto"/>
        <w:ind w:left="426" w:right="455"/>
        <w:jc w:val="center"/>
        <w:rPr>
          <w:rFonts w:ascii="Arial" w:hAnsi="Arial" w:cs="Arial"/>
          <w:b/>
          <w:sz w:val="20"/>
          <w:szCs w:val="20"/>
        </w:rPr>
      </w:pPr>
      <w:r w:rsidRPr="000F2FFC">
        <w:rPr>
          <w:rFonts w:ascii="Arial" w:hAnsi="Arial" w:cs="Arial"/>
          <w:b/>
          <w:sz w:val="20"/>
          <w:szCs w:val="20"/>
        </w:rPr>
        <w:t>DE</w:t>
      </w:r>
      <w:r w:rsidRPr="000F2FFC">
        <w:rPr>
          <w:rFonts w:ascii="Arial" w:hAnsi="Arial" w:cs="Arial"/>
          <w:b/>
          <w:spacing w:val="-5"/>
          <w:sz w:val="20"/>
          <w:szCs w:val="20"/>
        </w:rPr>
        <w:t xml:space="preserve"> </w:t>
      </w:r>
      <w:r w:rsidRPr="000F2FFC">
        <w:rPr>
          <w:rFonts w:ascii="Arial" w:hAnsi="Arial" w:cs="Arial"/>
          <w:b/>
          <w:sz w:val="20"/>
          <w:szCs w:val="20"/>
        </w:rPr>
        <w:t>LOS</w:t>
      </w:r>
      <w:r w:rsidRPr="000F2FFC">
        <w:rPr>
          <w:rFonts w:ascii="Arial" w:hAnsi="Arial" w:cs="Arial"/>
          <w:b/>
          <w:spacing w:val="-1"/>
          <w:sz w:val="20"/>
          <w:szCs w:val="20"/>
        </w:rPr>
        <w:t xml:space="preserve"> </w:t>
      </w:r>
      <w:r w:rsidRPr="000F2FFC">
        <w:rPr>
          <w:rFonts w:ascii="Arial" w:hAnsi="Arial" w:cs="Arial"/>
          <w:b/>
          <w:sz w:val="20"/>
          <w:szCs w:val="20"/>
        </w:rPr>
        <w:t>ADEUDOS</w:t>
      </w:r>
      <w:r w:rsidRPr="000F2FFC">
        <w:rPr>
          <w:rFonts w:ascii="Arial" w:hAnsi="Arial" w:cs="Arial"/>
          <w:b/>
          <w:spacing w:val="-5"/>
          <w:sz w:val="20"/>
          <w:szCs w:val="20"/>
        </w:rPr>
        <w:t xml:space="preserve"> </w:t>
      </w:r>
      <w:r w:rsidRPr="000F2FFC">
        <w:rPr>
          <w:rFonts w:ascii="Arial" w:hAnsi="Arial" w:cs="Arial"/>
          <w:b/>
          <w:sz w:val="20"/>
          <w:szCs w:val="20"/>
        </w:rPr>
        <w:t>INCOBRABLES</w:t>
      </w:r>
    </w:p>
    <w:p w14:paraId="57A65DCD" w14:textId="77777777" w:rsidR="00614BF0" w:rsidRPr="000F2FFC" w:rsidRDefault="00614BF0" w:rsidP="00BD1851">
      <w:pPr>
        <w:spacing w:before="1" w:line="276" w:lineRule="auto"/>
        <w:ind w:left="426" w:right="455"/>
        <w:jc w:val="center"/>
        <w:rPr>
          <w:rFonts w:ascii="Arial" w:hAnsi="Arial" w:cs="Arial"/>
          <w:b/>
          <w:sz w:val="20"/>
          <w:szCs w:val="20"/>
        </w:rPr>
      </w:pPr>
    </w:p>
    <w:p w14:paraId="24695A44" w14:textId="1D0607B5" w:rsidR="00614BF0" w:rsidRPr="000F2FFC" w:rsidRDefault="00614BF0" w:rsidP="00BD1851">
      <w:pPr>
        <w:pStyle w:val="Textoindependiente"/>
        <w:spacing w:before="1" w:line="276" w:lineRule="auto"/>
        <w:ind w:left="426" w:right="455"/>
        <w:jc w:val="both"/>
        <w:rPr>
          <w:rFonts w:ascii="Arial" w:hAnsi="Arial" w:cs="Arial"/>
        </w:rPr>
      </w:pPr>
      <w:r w:rsidRPr="000F2FFC">
        <w:rPr>
          <w:rFonts w:ascii="Arial" w:hAnsi="Arial" w:cs="Arial"/>
          <w:b/>
        </w:rPr>
        <w:t>Artículo</w:t>
      </w:r>
      <w:r w:rsidRPr="000F2FFC">
        <w:rPr>
          <w:rFonts w:ascii="Arial" w:hAnsi="Arial" w:cs="Arial"/>
          <w:b/>
          <w:spacing w:val="-7"/>
        </w:rPr>
        <w:t xml:space="preserve"> </w:t>
      </w:r>
      <w:r w:rsidR="00253AD3" w:rsidRPr="000F2FFC">
        <w:rPr>
          <w:rFonts w:ascii="Arial" w:hAnsi="Arial" w:cs="Arial"/>
          <w:b/>
        </w:rPr>
        <w:t>4</w:t>
      </w:r>
      <w:r w:rsidRPr="000F2FFC">
        <w:rPr>
          <w:rFonts w:ascii="Arial" w:hAnsi="Arial" w:cs="Arial"/>
          <w:b/>
        </w:rPr>
        <w:t>.-</w:t>
      </w:r>
      <w:r w:rsidRPr="000F2FFC">
        <w:rPr>
          <w:rFonts w:ascii="Arial" w:hAnsi="Arial" w:cs="Arial"/>
          <w:b/>
          <w:spacing w:val="-6"/>
        </w:rPr>
        <w:t xml:space="preserve"> </w:t>
      </w:r>
      <w:r w:rsidRPr="000F2FFC">
        <w:rPr>
          <w:rFonts w:ascii="Arial" w:hAnsi="Arial" w:cs="Arial"/>
        </w:rPr>
        <w:t>Se</w:t>
      </w:r>
      <w:r w:rsidRPr="000F2FFC">
        <w:rPr>
          <w:rFonts w:ascii="Arial" w:hAnsi="Arial" w:cs="Arial"/>
          <w:spacing w:val="-8"/>
        </w:rPr>
        <w:t xml:space="preserve"> </w:t>
      </w:r>
      <w:r w:rsidRPr="000F2FFC">
        <w:rPr>
          <w:rFonts w:ascii="Arial" w:hAnsi="Arial" w:cs="Arial"/>
        </w:rPr>
        <w:t>consideran</w:t>
      </w:r>
      <w:r w:rsidRPr="000F2FFC">
        <w:rPr>
          <w:rFonts w:ascii="Arial" w:hAnsi="Arial" w:cs="Arial"/>
          <w:spacing w:val="-8"/>
        </w:rPr>
        <w:t xml:space="preserve"> </w:t>
      </w:r>
      <w:r w:rsidRPr="000F2FFC">
        <w:rPr>
          <w:rFonts w:ascii="Arial" w:hAnsi="Arial" w:cs="Arial"/>
        </w:rPr>
        <w:t>cuentas incobrables,</w:t>
      </w:r>
      <w:r w:rsidRPr="000F2FFC">
        <w:rPr>
          <w:rFonts w:ascii="Arial" w:hAnsi="Arial" w:cs="Arial"/>
          <w:spacing w:val="-7"/>
        </w:rPr>
        <w:t xml:space="preserve"> </w:t>
      </w:r>
      <w:r w:rsidRPr="000F2FFC">
        <w:rPr>
          <w:rFonts w:ascii="Arial" w:hAnsi="Arial" w:cs="Arial"/>
        </w:rPr>
        <w:t>aquellas</w:t>
      </w:r>
      <w:r w:rsidRPr="000F2FFC">
        <w:rPr>
          <w:rFonts w:ascii="Arial" w:hAnsi="Arial" w:cs="Arial"/>
          <w:spacing w:val="-7"/>
        </w:rPr>
        <w:t xml:space="preserve"> </w:t>
      </w:r>
      <w:r w:rsidRPr="000F2FFC">
        <w:rPr>
          <w:rFonts w:ascii="Arial" w:hAnsi="Arial" w:cs="Arial"/>
        </w:rPr>
        <w:t>que</w:t>
      </w:r>
      <w:r w:rsidRPr="000F2FFC">
        <w:rPr>
          <w:rFonts w:ascii="Arial" w:hAnsi="Arial" w:cs="Arial"/>
          <w:spacing w:val="-7"/>
        </w:rPr>
        <w:t xml:space="preserve"> </w:t>
      </w:r>
      <w:r w:rsidRPr="000F2FFC">
        <w:rPr>
          <w:rFonts w:ascii="Arial" w:hAnsi="Arial" w:cs="Arial"/>
        </w:rPr>
        <w:t>se</w:t>
      </w:r>
      <w:r w:rsidRPr="000F2FFC">
        <w:rPr>
          <w:rFonts w:ascii="Arial" w:hAnsi="Arial" w:cs="Arial"/>
          <w:spacing w:val="-8"/>
        </w:rPr>
        <w:t xml:space="preserve"> </w:t>
      </w:r>
      <w:r w:rsidRPr="000F2FFC">
        <w:rPr>
          <w:rFonts w:ascii="Arial" w:hAnsi="Arial" w:cs="Arial"/>
        </w:rPr>
        <w:t>determine</w:t>
      </w:r>
      <w:r w:rsidRPr="000F2FFC">
        <w:rPr>
          <w:rFonts w:ascii="Arial" w:hAnsi="Arial" w:cs="Arial"/>
          <w:spacing w:val="-1"/>
        </w:rPr>
        <w:t xml:space="preserve"> </w:t>
      </w:r>
      <w:r w:rsidRPr="000F2FFC">
        <w:rPr>
          <w:rFonts w:ascii="Arial" w:hAnsi="Arial" w:cs="Arial"/>
        </w:rPr>
        <w:t>que su</w:t>
      </w:r>
      <w:r w:rsidRPr="000F2FFC">
        <w:rPr>
          <w:rFonts w:ascii="Arial" w:hAnsi="Arial" w:cs="Arial"/>
          <w:spacing w:val="-2"/>
        </w:rPr>
        <w:t xml:space="preserve"> </w:t>
      </w:r>
      <w:r w:rsidRPr="000F2FFC">
        <w:rPr>
          <w:rFonts w:ascii="Arial" w:hAnsi="Arial" w:cs="Arial"/>
        </w:rPr>
        <w:t>cobro</w:t>
      </w:r>
      <w:r w:rsidRPr="000F2FFC">
        <w:rPr>
          <w:rFonts w:ascii="Arial" w:hAnsi="Arial" w:cs="Arial"/>
          <w:spacing w:val="-2"/>
        </w:rPr>
        <w:t xml:space="preserve"> </w:t>
      </w:r>
      <w:r w:rsidRPr="000F2FFC">
        <w:rPr>
          <w:rFonts w:ascii="Arial" w:hAnsi="Arial" w:cs="Arial"/>
        </w:rPr>
        <w:t>es</w:t>
      </w:r>
      <w:r w:rsidRPr="000F2FFC">
        <w:rPr>
          <w:rFonts w:ascii="Arial" w:hAnsi="Arial" w:cs="Arial"/>
          <w:spacing w:val="-1"/>
        </w:rPr>
        <w:t xml:space="preserve"> </w:t>
      </w:r>
      <w:r w:rsidRPr="000F2FFC">
        <w:rPr>
          <w:rFonts w:ascii="Arial" w:hAnsi="Arial" w:cs="Arial"/>
        </w:rPr>
        <w:t>improcedente, inconveniente</w:t>
      </w:r>
      <w:r w:rsidRPr="000F2FFC">
        <w:rPr>
          <w:rFonts w:ascii="Arial" w:hAnsi="Arial" w:cs="Arial"/>
          <w:spacing w:val="-1"/>
        </w:rPr>
        <w:t xml:space="preserve"> </w:t>
      </w:r>
      <w:r w:rsidRPr="000F2FFC">
        <w:rPr>
          <w:rFonts w:ascii="Arial" w:hAnsi="Arial" w:cs="Arial"/>
        </w:rPr>
        <w:t>o</w:t>
      </w:r>
      <w:r w:rsidRPr="000F2FFC">
        <w:rPr>
          <w:rFonts w:ascii="Arial" w:hAnsi="Arial" w:cs="Arial"/>
          <w:spacing w:val="-2"/>
        </w:rPr>
        <w:t xml:space="preserve"> </w:t>
      </w:r>
      <w:r w:rsidRPr="000F2FFC">
        <w:rPr>
          <w:rFonts w:ascii="Arial" w:hAnsi="Arial" w:cs="Arial"/>
        </w:rPr>
        <w:t>notoriamente</w:t>
      </w:r>
      <w:r w:rsidRPr="000F2FFC">
        <w:rPr>
          <w:rFonts w:ascii="Arial" w:hAnsi="Arial" w:cs="Arial"/>
          <w:spacing w:val="-2"/>
        </w:rPr>
        <w:t xml:space="preserve"> </w:t>
      </w:r>
      <w:r w:rsidRPr="000F2FFC">
        <w:rPr>
          <w:rFonts w:ascii="Arial" w:hAnsi="Arial" w:cs="Arial"/>
        </w:rPr>
        <w:t xml:space="preserve">imposible por las características que presenta. </w:t>
      </w:r>
    </w:p>
    <w:p w14:paraId="76F9D69A" w14:textId="77777777" w:rsidR="00461A58" w:rsidRPr="000F2FFC" w:rsidRDefault="00461A58" w:rsidP="00BD1851">
      <w:pPr>
        <w:pStyle w:val="Textoindependiente"/>
        <w:spacing w:before="1" w:line="276" w:lineRule="auto"/>
        <w:ind w:left="426" w:right="455"/>
        <w:jc w:val="both"/>
        <w:rPr>
          <w:rFonts w:ascii="Arial" w:hAnsi="Arial" w:cs="Arial"/>
        </w:rPr>
      </w:pPr>
    </w:p>
    <w:p w14:paraId="5DCD8437" w14:textId="1B6C4F76" w:rsidR="00614BF0" w:rsidRPr="000F2FFC" w:rsidRDefault="00614BF0" w:rsidP="00BD1851">
      <w:pPr>
        <w:pStyle w:val="Textoindependiente"/>
        <w:spacing w:line="276" w:lineRule="auto"/>
        <w:ind w:left="426"/>
        <w:jc w:val="both"/>
        <w:rPr>
          <w:rFonts w:ascii="Arial" w:hAnsi="Arial" w:cs="Arial"/>
        </w:rPr>
      </w:pPr>
      <w:r w:rsidRPr="000F2FFC">
        <w:rPr>
          <w:rFonts w:ascii="Arial" w:hAnsi="Arial" w:cs="Arial"/>
          <w:b/>
        </w:rPr>
        <w:t xml:space="preserve">Artículo </w:t>
      </w:r>
      <w:r w:rsidR="00253AD3" w:rsidRPr="000F2FFC">
        <w:rPr>
          <w:rFonts w:ascii="Arial" w:hAnsi="Arial" w:cs="Arial"/>
          <w:b/>
        </w:rPr>
        <w:t>5</w:t>
      </w:r>
      <w:r w:rsidRPr="000F2FFC">
        <w:rPr>
          <w:rFonts w:ascii="Arial" w:hAnsi="Arial" w:cs="Arial"/>
          <w:b/>
        </w:rPr>
        <w:t xml:space="preserve">.- </w:t>
      </w:r>
      <w:r w:rsidRPr="000F2FFC">
        <w:rPr>
          <w:rFonts w:ascii="Arial" w:hAnsi="Arial" w:cs="Arial"/>
        </w:rPr>
        <w:t>Se</w:t>
      </w:r>
      <w:r w:rsidRPr="000F2FFC">
        <w:rPr>
          <w:rFonts w:ascii="Arial" w:hAnsi="Arial" w:cs="Arial"/>
          <w:spacing w:val="-1"/>
        </w:rPr>
        <w:t xml:space="preserve"> </w:t>
      </w:r>
      <w:r w:rsidRPr="000F2FFC">
        <w:rPr>
          <w:rFonts w:ascii="Arial" w:hAnsi="Arial" w:cs="Arial"/>
        </w:rPr>
        <w:t>considera</w:t>
      </w:r>
      <w:r w:rsidRPr="000F2FFC">
        <w:rPr>
          <w:rFonts w:ascii="Arial" w:hAnsi="Arial" w:cs="Arial"/>
          <w:spacing w:val="-3"/>
        </w:rPr>
        <w:t xml:space="preserve"> </w:t>
      </w:r>
      <w:r w:rsidRPr="000F2FFC">
        <w:rPr>
          <w:rFonts w:ascii="Arial" w:hAnsi="Arial" w:cs="Arial"/>
        </w:rPr>
        <w:t>que</w:t>
      </w:r>
      <w:r w:rsidRPr="000F2FFC">
        <w:rPr>
          <w:rFonts w:ascii="Arial" w:hAnsi="Arial" w:cs="Arial"/>
          <w:spacing w:val="-3"/>
        </w:rPr>
        <w:t xml:space="preserve"> </w:t>
      </w:r>
      <w:r w:rsidRPr="000F2FFC">
        <w:rPr>
          <w:rFonts w:ascii="Arial" w:hAnsi="Arial" w:cs="Arial"/>
        </w:rPr>
        <w:t>el</w:t>
      </w:r>
      <w:r w:rsidRPr="000F2FFC">
        <w:rPr>
          <w:rFonts w:ascii="Arial" w:hAnsi="Arial" w:cs="Arial"/>
          <w:spacing w:val="-2"/>
        </w:rPr>
        <w:t xml:space="preserve"> </w:t>
      </w:r>
      <w:r w:rsidRPr="000F2FFC">
        <w:rPr>
          <w:rFonts w:ascii="Arial" w:hAnsi="Arial" w:cs="Arial"/>
        </w:rPr>
        <w:t>cobro</w:t>
      </w:r>
      <w:r w:rsidRPr="000F2FFC">
        <w:rPr>
          <w:rFonts w:ascii="Arial" w:hAnsi="Arial" w:cs="Arial"/>
          <w:spacing w:val="-3"/>
        </w:rPr>
        <w:t xml:space="preserve"> </w:t>
      </w:r>
      <w:r w:rsidRPr="000F2FFC">
        <w:rPr>
          <w:rFonts w:ascii="Arial" w:hAnsi="Arial" w:cs="Arial"/>
        </w:rPr>
        <w:t>de</w:t>
      </w:r>
      <w:r w:rsidRPr="000F2FFC">
        <w:rPr>
          <w:rFonts w:ascii="Arial" w:hAnsi="Arial" w:cs="Arial"/>
          <w:spacing w:val="-3"/>
        </w:rPr>
        <w:t xml:space="preserve"> </w:t>
      </w:r>
      <w:r w:rsidRPr="000F2FFC">
        <w:rPr>
          <w:rFonts w:ascii="Arial" w:hAnsi="Arial" w:cs="Arial"/>
        </w:rPr>
        <w:t>una</w:t>
      </w:r>
      <w:r w:rsidRPr="000F2FFC">
        <w:rPr>
          <w:rFonts w:ascii="Arial" w:hAnsi="Arial" w:cs="Arial"/>
          <w:spacing w:val="-3"/>
        </w:rPr>
        <w:t xml:space="preserve"> cuenta</w:t>
      </w:r>
      <w:r w:rsidRPr="000F2FFC">
        <w:rPr>
          <w:rFonts w:ascii="Arial" w:hAnsi="Arial" w:cs="Arial"/>
          <w:spacing w:val="-4"/>
        </w:rPr>
        <w:t xml:space="preserve"> </w:t>
      </w:r>
      <w:r w:rsidRPr="000F2FFC">
        <w:rPr>
          <w:rFonts w:ascii="Arial" w:hAnsi="Arial" w:cs="Arial"/>
        </w:rPr>
        <w:t>es</w:t>
      </w:r>
      <w:r w:rsidR="002C55A7" w:rsidRPr="000F2FFC">
        <w:rPr>
          <w:rFonts w:ascii="Arial" w:hAnsi="Arial" w:cs="Arial"/>
        </w:rPr>
        <w:t xml:space="preserve"> incobrable por las siguientes causas</w:t>
      </w:r>
      <w:r w:rsidRPr="000F2FFC">
        <w:rPr>
          <w:rFonts w:ascii="Arial" w:hAnsi="Arial" w:cs="Arial"/>
        </w:rPr>
        <w:t>:</w:t>
      </w:r>
    </w:p>
    <w:p w14:paraId="6F177CF9" w14:textId="77777777" w:rsidR="00513282" w:rsidRPr="000F2FFC" w:rsidRDefault="00513282" w:rsidP="00BD1851">
      <w:pPr>
        <w:pStyle w:val="Textoindependiente"/>
        <w:spacing w:line="276" w:lineRule="auto"/>
        <w:ind w:left="426"/>
        <w:jc w:val="both"/>
        <w:rPr>
          <w:rFonts w:ascii="Arial" w:hAnsi="Arial" w:cs="Arial"/>
        </w:rPr>
      </w:pPr>
    </w:p>
    <w:p w14:paraId="30562166" w14:textId="723D796D" w:rsidR="00614BF0" w:rsidRPr="000F2FFC" w:rsidRDefault="00614BF0" w:rsidP="006A296D">
      <w:pPr>
        <w:pStyle w:val="Textoindependiente"/>
        <w:numPr>
          <w:ilvl w:val="0"/>
          <w:numId w:val="29"/>
        </w:numPr>
        <w:spacing w:line="276" w:lineRule="auto"/>
        <w:ind w:left="851" w:right="455" w:hanging="426"/>
        <w:jc w:val="both"/>
        <w:rPr>
          <w:rFonts w:ascii="Arial" w:hAnsi="Arial" w:cs="Arial"/>
          <w:b/>
          <w:bCs/>
          <w:spacing w:val="-4"/>
        </w:rPr>
      </w:pPr>
      <w:r w:rsidRPr="000F2FFC">
        <w:rPr>
          <w:rFonts w:ascii="Arial" w:hAnsi="Arial" w:cs="Arial"/>
          <w:b/>
          <w:bCs/>
          <w:spacing w:val="-4"/>
        </w:rPr>
        <w:t>Improcedente:</w:t>
      </w:r>
    </w:p>
    <w:p w14:paraId="4B02FF44" w14:textId="5A822015" w:rsidR="00614BF0" w:rsidRPr="000F2FFC" w:rsidRDefault="00614BF0" w:rsidP="006A296D">
      <w:pPr>
        <w:pStyle w:val="Textoindependiente"/>
        <w:spacing w:line="276" w:lineRule="auto"/>
        <w:ind w:left="851" w:right="455"/>
        <w:jc w:val="both"/>
        <w:rPr>
          <w:rFonts w:ascii="Arial" w:hAnsi="Arial" w:cs="Arial"/>
        </w:rPr>
      </w:pPr>
      <w:r w:rsidRPr="000F2FFC">
        <w:rPr>
          <w:rFonts w:ascii="Arial" w:hAnsi="Arial" w:cs="Arial"/>
          <w:b/>
          <w:bCs/>
          <w:spacing w:val="-4"/>
        </w:rPr>
        <w:t xml:space="preserve">I.1. </w:t>
      </w:r>
      <w:r w:rsidR="00C606F5" w:rsidRPr="000F2FFC">
        <w:rPr>
          <w:rFonts w:ascii="Arial" w:hAnsi="Arial" w:cs="Arial"/>
          <w:spacing w:val="-4"/>
        </w:rPr>
        <w:t>S</w:t>
      </w:r>
      <w:r w:rsidRPr="000F2FFC">
        <w:rPr>
          <w:rFonts w:ascii="Arial" w:hAnsi="Arial" w:cs="Arial"/>
          <w:spacing w:val="-1"/>
        </w:rPr>
        <w:t>e</w:t>
      </w:r>
      <w:r w:rsidRPr="000F2FFC">
        <w:rPr>
          <w:rFonts w:ascii="Arial" w:hAnsi="Arial" w:cs="Arial"/>
          <w:spacing w:val="-13"/>
        </w:rPr>
        <w:t xml:space="preserve"> </w:t>
      </w:r>
      <w:r w:rsidRPr="000F2FFC">
        <w:rPr>
          <w:rFonts w:ascii="Arial" w:hAnsi="Arial" w:cs="Arial"/>
          <w:spacing w:val="-1"/>
        </w:rPr>
        <w:t>actualice</w:t>
      </w:r>
      <w:r w:rsidR="002C55A7" w:rsidRPr="000F2FFC">
        <w:rPr>
          <w:rFonts w:ascii="Arial" w:hAnsi="Arial" w:cs="Arial"/>
          <w:spacing w:val="-1"/>
        </w:rPr>
        <w:t xml:space="preserve"> el</w:t>
      </w:r>
      <w:r w:rsidRPr="000F2FFC">
        <w:rPr>
          <w:rFonts w:ascii="Arial" w:hAnsi="Arial" w:cs="Arial"/>
          <w:spacing w:val="-12"/>
        </w:rPr>
        <w:t xml:space="preserve"> </w:t>
      </w:r>
      <w:r w:rsidRPr="000F2FFC">
        <w:rPr>
          <w:rFonts w:ascii="Arial" w:hAnsi="Arial" w:cs="Arial"/>
          <w:spacing w:val="-1"/>
        </w:rPr>
        <w:t>supuesto</w:t>
      </w:r>
      <w:r w:rsidRPr="000F2FFC">
        <w:rPr>
          <w:rFonts w:ascii="Arial" w:hAnsi="Arial" w:cs="Arial"/>
          <w:spacing w:val="-12"/>
        </w:rPr>
        <w:t xml:space="preserve"> </w:t>
      </w:r>
      <w:r w:rsidRPr="000F2FFC">
        <w:rPr>
          <w:rFonts w:ascii="Arial" w:hAnsi="Arial" w:cs="Arial"/>
          <w:spacing w:val="-1"/>
        </w:rPr>
        <w:t>d</w:t>
      </w:r>
      <w:r w:rsidR="002C55A7" w:rsidRPr="000F2FFC">
        <w:rPr>
          <w:rFonts w:ascii="Arial" w:hAnsi="Arial" w:cs="Arial"/>
          <w:spacing w:val="-1"/>
        </w:rPr>
        <w:t>e</w:t>
      </w:r>
      <w:r w:rsidRPr="000F2FFC">
        <w:rPr>
          <w:rFonts w:ascii="Arial" w:hAnsi="Arial" w:cs="Arial"/>
          <w:spacing w:val="-13"/>
        </w:rPr>
        <w:t xml:space="preserve"> </w:t>
      </w:r>
      <w:r w:rsidRPr="000F2FFC">
        <w:rPr>
          <w:rFonts w:ascii="Arial" w:hAnsi="Arial" w:cs="Arial"/>
        </w:rPr>
        <w:t>caducidad,</w:t>
      </w:r>
      <w:r w:rsidRPr="000F2FFC">
        <w:rPr>
          <w:rFonts w:ascii="Arial" w:hAnsi="Arial" w:cs="Arial"/>
          <w:spacing w:val="-13"/>
        </w:rPr>
        <w:t xml:space="preserve"> </w:t>
      </w:r>
      <w:r w:rsidRPr="000F2FFC">
        <w:rPr>
          <w:rFonts w:ascii="Arial" w:hAnsi="Arial" w:cs="Arial"/>
        </w:rPr>
        <w:t>de</w:t>
      </w:r>
      <w:r w:rsidRPr="000F2FFC">
        <w:rPr>
          <w:rFonts w:ascii="Arial" w:hAnsi="Arial" w:cs="Arial"/>
          <w:spacing w:val="-13"/>
        </w:rPr>
        <w:t xml:space="preserve"> </w:t>
      </w:r>
      <w:r w:rsidRPr="000F2FFC">
        <w:rPr>
          <w:rFonts w:ascii="Arial" w:hAnsi="Arial" w:cs="Arial"/>
        </w:rPr>
        <w:t>conformidad</w:t>
      </w:r>
      <w:r w:rsidRPr="000F2FFC">
        <w:rPr>
          <w:rFonts w:ascii="Arial" w:hAnsi="Arial" w:cs="Arial"/>
          <w:spacing w:val="-13"/>
        </w:rPr>
        <w:t xml:space="preserve"> </w:t>
      </w:r>
      <w:r w:rsidRPr="000F2FFC">
        <w:rPr>
          <w:rFonts w:ascii="Arial" w:hAnsi="Arial" w:cs="Arial"/>
        </w:rPr>
        <w:t>con</w:t>
      </w:r>
      <w:r w:rsidRPr="000F2FFC">
        <w:rPr>
          <w:rFonts w:ascii="Arial" w:hAnsi="Arial" w:cs="Arial"/>
          <w:spacing w:val="-12"/>
        </w:rPr>
        <w:t xml:space="preserve"> </w:t>
      </w:r>
      <w:r w:rsidRPr="000F2FFC">
        <w:rPr>
          <w:rFonts w:ascii="Arial" w:hAnsi="Arial" w:cs="Arial"/>
        </w:rPr>
        <w:t>la</w:t>
      </w:r>
      <w:r w:rsidRPr="000F2FFC">
        <w:rPr>
          <w:rFonts w:ascii="Arial" w:hAnsi="Arial" w:cs="Arial"/>
          <w:spacing w:val="-6"/>
        </w:rPr>
        <w:t xml:space="preserve"> </w:t>
      </w:r>
      <w:r w:rsidRPr="000F2FFC">
        <w:rPr>
          <w:rFonts w:ascii="Arial" w:hAnsi="Arial" w:cs="Arial"/>
        </w:rPr>
        <w:t>legislación aplicable;</w:t>
      </w:r>
      <w:r w:rsidR="002C55A7" w:rsidRPr="000F2FFC">
        <w:rPr>
          <w:rFonts w:ascii="Arial" w:hAnsi="Arial" w:cs="Arial"/>
        </w:rPr>
        <w:t xml:space="preserve"> y</w:t>
      </w:r>
    </w:p>
    <w:p w14:paraId="7761F7B0" w14:textId="53093F74" w:rsidR="00B23FAD" w:rsidRPr="000F2FFC" w:rsidRDefault="00614BF0" w:rsidP="006A296D">
      <w:pPr>
        <w:pStyle w:val="Textoindependiente"/>
        <w:spacing w:line="276" w:lineRule="auto"/>
        <w:ind w:left="851" w:right="455"/>
        <w:jc w:val="both"/>
        <w:rPr>
          <w:rFonts w:ascii="Arial" w:hAnsi="Arial" w:cs="Arial"/>
        </w:rPr>
      </w:pPr>
      <w:r w:rsidRPr="000F2FFC">
        <w:rPr>
          <w:rFonts w:ascii="Arial" w:hAnsi="Arial" w:cs="Arial"/>
          <w:b/>
          <w:bCs/>
          <w:spacing w:val="-4"/>
        </w:rPr>
        <w:t>I.</w:t>
      </w:r>
      <w:r w:rsidRPr="000F2FFC">
        <w:rPr>
          <w:rFonts w:ascii="Arial" w:hAnsi="Arial" w:cs="Arial"/>
          <w:b/>
          <w:bCs/>
        </w:rPr>
        <w:t>2.</w:t>
      </w:r>
      <w:r w:rsidRPr="000F2FFC">
        <w:rPr>
          <w:rFonts w:ascii="Arial" w:hAnsi="Arial" w:cs="Arial"/>
        </w:rPr>
        <w:t xml:space="preserve"> </w:t>
      </w:r>
      <w:r w:rsidR="00C606F5" w:rsidRPr="000F2FFC">
        <w:rPr>
          <w:rFonts w:ascii="Arial" w:hAnsi="Arial" w:cs="Arial"/>
          <w:spacing w:val="-4"/>
        </w:rPr>
        <w:t>N</w:t>
      </w:r>
      <w:r w:rsidR="002C55A7" w:rsidRPr="000F2FFC">
        <w:rPr>
          <w:rFonts w:ascii="Arial" w:hAnsi="Arial" w:cs="Arial"/>
          <w:spacing w:val="-4"/>
        </w:rPr>
        <w:t>o existan documentos base para iniciar las acciones judiciales o extrajudiciales pertinentes.</w:t>
      </w:r>
    </w:p>
    <w:p w14:paraId="66F3127B" w14:textId="77777777" w:rsidR="00B23FAD" w:rsidRPr="000F2FFC" w:rsidRDefault="00B23FAD" w:rsidP="006A296D">
      <w:pPr>
        <w:pStyle w:val="Textoindependiente"/>
        <w:spacing w:line="276" w:lineRule="auto"/>
        <w:ind w:left="851" w:right="455"/>
        <w:jc w:val="both"/>
        <w:rPr>
          <w:rFonts w:ascii="Arial" w:hAnsi="Arial" w:cs="Arial"/>
        </w:rPr>
      </w:pPr>
    </w:p>
    <w:p w14:paraId="09C0CD5E" w14:textId="0AD76F54" w:rsidR="00614BF0" w:rsidRPr="000566A6" w:rsidRDefault="00D03BA4" w:rsidP="006A296D">
      <w:pPr>
        <w:pStyle w:val="Textoindependiente"/>
        <w:numPr>
          <w:ilvl w:val="0"/>
          <w:numId w:val="29"/>
        </w:numPr>
        <w:spacing w:line="276" w:lineRule="auto"/>
        <w:ind w:left="851" w:right="455" w:hanging="426"/>
        <w:jc w:val="both"/>
        <w:rPr>
          <w:rFonts w:ascii="Arial" w:hAnsi="Arial" w:cs="Arial"/>
          <w:b/>
          <w:bCs/>
          <w:spacing w:val="-4"/>
        </w:rPr>
      </w:pPr>
      <w:r w:rsidRPr="000566A6">
        <w:rPr>
          <w:rFonts w:ascii="Arial" w:hAnsi="Arial" w:cs="Arial"/>
          <w:b/>
          <w:bCs/>
          <w:spacing w:val="-4"/>
        </w:rPr>
        <w:t>Inconveniente:</w:t>
      </w:r>
    </w:p>
    <w:p w14:paraId="0C94F0BB" w14:textId="5C9A1BD6" w:rsidR="00837DB1" w:rsidRPr="000F2FFC" w:rsidRDefault="00614BF0" w:rsidP="006A296D">
      <w:pPr>
        <w:pStyle w:val="Textoindependiente"/>
        <w:spacing w:line="276" w:lineRule="auto"/>
        <w:ind w:left="851" w:right="455"/>
        <w:jc w:val="both"/>
        <w:rPr>
          <w:rFonts w:ascii="Arial" w:hAnsi="Arial" w:cs="Arial"/>
        </w:rPr>
      </w:pPr>
      <w:r w:rsidRPr="000566A6">
        <w:rPr>
          <w:rFonts w:ascii="Arial" w:hAnsi="Arial" w:cs="Arial"/>
          <w:b/>
          <w:bCs/>
          <w:spacing w:val="-4"/>
        </w:rPr>
        <w:t xml:space="preserve">II.1. </w:t>
      </w:r>
      <w:r w:rsidR="00AB2A6B" w:rsidRPr="000566A6">
        <w:rPr>
          <w:rFonts w:ascii="Arial" w:hAnsi="Arial" w:cs="Arial"/>
          <w:bCs/>
          <w:spacing w:val="-4"/>
        </w:rPr>
        <w:t>Cuando</w:t>
      </w:r>
      <w:r w:rsidR="00AB2A6B" w:rsidRPr="000566A6">
        <w:rPr>
          <w:rFonts w:ascii="Arial" w:hAnsi="Arial" w:cs="Arial"/>
          <w:b/>
          <w:bCs/>
          <w:spacing w:val="-4"/>
        </w:rPr>
        <w:t xml:space="preserve"> </w:t>
      </w:r>
      <w:r w:rsidR="00AB2A6B" w:rsidRPr="000566A6">
        <w:rPr>
          <w:rFonts w:ascii="Arial" w:hAnsi="Arial" w:cs="Arial"/>
          <w:bCs/>
          <w:spacing w:val="-4"/>
        </w:rPr>
        <w:t xml:space="preserve">resulte incosteable atendiendo a que </w:t>
      </w:r>
      <w:r w:rsidR="00AB2A6B" w:rsidRPr="000566A6">
        <w:rPr>
          <w:rFonts w:ascii="Arial" w:hAnsi="Arial" w:cs="Arial"/>
        </w:rPr>
        <w:t>l</w:t>
      </w:r>
      <w:r w:rsidRPr="000566A6">
        <w:rPr>
          <w:rFonts w:ascii="Arial" w:hAnsi="Arial" w:cs="Arial"/>
        </w:rPr>
        <w:t xml:space="preserve">os gastos que se generarían con motivo del ejercicio de las acciones </w:t>
      </w:r>
      <w:r w:rsidR="002507C6" w:rsidRPr="000566A6">
        <w:rPr>
          <w:rFonts w:ascii="Arial" w:hAnsi="Arial" w:cs="Arial"/>
        </w:rPr>
        <w:t>legales</w:t>
      </w:r>
      <w:r w:rsidR="002C55A7" w:rsidRPr="000566A6">
        <w:rPr>
          <w:rFonts w:ascii="Arial" w:hAnsi="Arial" w:cs="Arial"/>
        </w:rPr>
        <w:t>,</w:t>
      </w:r>
      <w:r w:rsidRPr="000566A6">
        <w:rPr>
          <w:rFonts w:ascii="Arial" w:hAnsi="Arial" w:cs="Arial"/>
        </w:rPr>
        <w:t xml:space="preserve"> ya sean extrajudiciales o judiciales para la recuperación de un derecho de cobro existente a favor del Instituto</w:t>
      </w:r>
      <w:r w:rsidR="00AB2A6B" w:rsidRPr="000566A6">
        <w:rPr>
          <w:rFonts w:ascii="Arial" w:hAnsi="Arial" w:cs="Arial"/>
        </w:rPr>
        <w:t xml:space="preserve"> cumpla con lo siguiente</w:t>
      </w:r>
      <w:r w:rsidR="00837DB1" w:rsidRPr="000566A6">
        <w:rPr>
          <w:rFonts w:ascii="Arial" w:hAnsi="Arial" w:cs="Arial"/>
        </w:rPr>
        <w:t>:</w:t>
      </w:r>
      <w:r w:rsidR="00837DB1" w:rsidRPr="000F2FFC">
        <w:rPr>
          <w:rFonts w:ascii="Arial" w:hAnsi="Arial" w:cs="Arial"/>
        </w:rPr>
        <w:t xml:space="preserve"> </w:t>
      </w:r>
    </w:p>
    <w:p w14:paraId="208A0B19" w14:textId="304DA78C" w:rsidR="00837DB1" w:rsidRPr="000F2FFC" w:rsidRDefault="00837DB1" w:rsidP="006A296D">
      <w:pPr>
        <w:pStyle w:val="Textoindependiente"/>
        <w:spacing w:line="276" w:lineRule="auto"/>
        <w:ind w:left="851" w:right="455"/>
        <w:jc w:val="both"/>
        <w:rPr>
          <w:rFonts w:ascii="Arial" w:hAnsi="Arial" w:cs="Arial"/>
        </w:rPr>
      </w:pPr>
      <w:r w:rsidRPr="000F2FFC">
        <w:rPr>
          <w:rFonts w:ascii="Arial" w:hAnsi="Arial" w:cs="Arial"/>
          <w:b/>
          <w:bCs/>
          <w:spacing w:val="-4"/>
        </w:rPr>
        <w:t>II.1.</w:t>
      </w:r>
      <w:r w:rsidRPr="000F2FFC">
        <w:rPr>
          <w:rFonts w:ascii="Arial" w:hAnsi="Arial" w:cs="Arial"/>
        </w:rPr>
        <w:t>1. R</w:t>
      </w:r>
      <w:r w:rsidR="00614BF0" w:rsidRPr="000F2FFC">
        <w:rPr>
          <w:rFonts w:ascii="Arial" w:hAnsi="Arial" w:cs="Arial"/>
        </w:rPr>
        <w:t>esult</w:t>
      </w:r>
      <w:r w:rsidRPr="000F2FFC">
        <w:rPr>
          <w:rFonts w:ascii="Arial" w:hAnsi="Arial" w:cs="Arial"/>
        </w:rPr>
        <w:t>e</w:t>
      </w:r>
      <w:r w:rsidR="00614BF0" w:rsidRPr="000F2FFC">
        <w:rPr>
          <w:rFonts w:ascii="Arial" w:hAnsi="Arial" w:cs="Arial"/>
        </w:rPr>
        <w:t xml:space="preserve"> mayor al </w:t>
      </w:r>
      <w:r w:rsidR="002C4A47" w:rsidRPr="000F2FFC">
        <w:rPr>
          <w:rFonts w:ascii="Arial" w:hAnsi="Arial" w:cs="Arial"/>
        </w:rPr>
        <w:t xml:space="preserve">75% del </w:t>
      </w:r>
      <w:r w:rsidR="00614BF0" w:rsidRPr="000F2FFC">
        <w:rPr>
          <w:rFonts w:ascii="Arial" w:hAnsi="Arial" w:cs="Arial"/>
        </w:rPr>
        <w:t>importe del adeudo mismo</w:t>
      </w:r>
      <w:r w:rsidRPr="000F2FFC">
        <w:rPr>
          <w:rFonts w:ascii="Arial" w:hAnsi="Arial" w:cs="Arial"/>
        </w:rPr>
        <w:t>; y</w:t>
      </w:r>
    </w:p>
    <w:p w14:paraId="44934C71" w14:textId="462D111A" w:rsidR="00614BF0" w:rsidRPr="000F2FFC" w:rsidRDefault="00837DB1" w:rsidP="006A296D">
      <w:pPr>
        <w:pStyle w:val="Textoindependiente"/>
        <w:spacing w:line="276" w:lineRule="auto"/>
        <w:ind w:left="851" w:right="455"/>
        <w:jc w:val="both"/>
        <w:rPr>
          <w:rFonts w:ascii="Arial" w:hAnsi="Arial" w:cs="Arial"/>
        </w:rPr>
      </w:pPr>
      <w:r w:rsidRPr="000F2FFC">
        <w:rPr>
          <w:rFonts w:ascii="Arial" w:hAnsi="Arial" w:cs="Arial"/>
          <w:b/>
          <w:bCs/>
          <w:spacing w:val="-4"/>
        </w:rPr>
        <w:t>II.</w:t>
      </w:r>
      <w:r w:rsidRPr="000F2FFC">
        <w:rPr>
          <w:rFonts w:ascii="Arial" w:hAnsi="Arial" w:cs="Arial"/>
        </w:rPr>
        <w:t>1.2.</w:t>
      </w:r>
      <w:r w:rsidR="002C4A47" w:rsidRPr="000F2FFC">
        <w:rPr>
          <w:rFonts w:ascii="Arial" w:hAnsi="Arial" w:cs="Arial"/>
        </w:rPr>
        <w:t xml:space="preserve"> </w:t>
      </w:r>
      <w:r w:rsidRPr="000F2FFC">
        <w:rPr>
          <w:rFonts w:ascii="Arial" w:hAnsi="Arial" w:cs="Arial"/>
        </w:rPr>
        <w:t xml:space="preserve">El adeudo </w:t>
      </w:r>
      <w:r w:rsidR="002C4A47" w:rsidRPr="000F2FFC">
        <w:rPr>
          <w:rFonts w:ascii="Arial" w:hAnsi="Arial" w:cs="Arial"/>
        </w:rPr>
        <w:t xml:space="preserve">no rebase </w:t>
      </w:r>
      <w:r w:rsidR="00DE45B1" w:rsidRPr="000F2FFC">
        <w:rPr>
          <w:rFonts w:ascii="Arial" w:hAnsi="Arial" w:cs="Arial"/>
        </w:rPr>
        <w:t>20</w:t>
      </w:r>
      <w:r w:rsidR="002C4A47" w:rsidRPr="000F2FFC">
        <w:rPr>
          <w:rFonts w:ascii="Arial" w:hAnsi="Arial" w:cs="Arial"/>
        </w:rPr>
        <w:t xml:space="preserve"> </w:t>
      </w:r>
      <w:proofErr w:type="spellStart"/>
      <w:r w:rsidRPr="000F2FFC">
        <w:rPr>
          <w:rFonts w:ascii="Arial" w:hAnsi="Arial" w:cs="Arial"/>
        </w:rPr>
        <w:t>UMA</w:t>
      </w:r>
      <w:r w:rsidR="002C4A47" w:rsidRPr="000F2FFC">
        <w:rPr>
          <w:rFonts w:ascii="Arial" w:hAnsi="Arial" w:cs="Arial"/>
        </w:rPr>
        <w:t>s</w:t>
      </w:r>
      <w:proofErr w:type="spellEnd"/>
      <w:r w:rsidR="00614BF0" w:rsidRPr="000F2FFC">
        <w:rPr>
          <w:rFonts w:ascii="Arial" w:hAnsi="Arial" w:cs="Arial"/>
        </w:rPr>
        <w:t>.</w:t>
      </w:r>
      <w:r w:rsidR="002C4A47" w:rsidRPr="000F2FFC">
        <w:rPr>
          <w:rFonts w:ascii="Arial" w:hAnsi="Arial" w:cs="Arial"/>
        </w:rPr>
        <w:t xml:space="preserve"> </w:t>
      </w:r>
    </w:p>
    <w:p w14:paraId="73BEF1EF" w14:textId="77777777" w:rsidR="008B0A1F" w:rsidRPr="000F2FFC" w:rsidRDefault="008B0A1F" w:rsidP="006A296D">
      <w:pPr>
        <w:pStyle w:val="Textoindependiente"/>
        <w:spacing w:line="276" w:lineRule="auto"/>
        <w:ind w:left="851" w:right="455"/>
        <w:jc w:val="both"/>
        <w:rPr>
          <w:rFonts w:ascii="Arial" w:hAnsi="Arial" w:cs="Arial"/>
          <w:b/>
          <w:bCs/>
          <w:spacing w:val="-4"/>
        </w:rPr>
      </w:pPr>
    </w:p>
    <w:p w14:paraId="290C2C2D" w14:textId="08DD3406" w:rsidR="00614BF0" w:rsidRPr="000F2FFC" w:rsidRDefault="00614BF0" w:rsidP="006A296D">
      <w:pPr>
        <w:pStyle w:val="Textoindependiente"/>
        <w:numPr>
          <w:ilvl w:val="0"/>
          <w:numId w:val="29"/>
        </w:numPr>
        <w:spacing w:line="276" w:lineRule="auto"/>
        <w:ind w:left="851" w:right="455" w:hanging="426"/>
        <w:jc w:val="both"/>
        <w:rPr>
          <w:rFonts w:ascii="Arial" w:hAnsi="Arial" w:cs="Arial"/>
          <w:b/>
          <w:bCs/>
          <w:spacing w:val="-4"/>
        </w:rPr>
      </w:pPr>
      <w:r w:rsidRPr="000F2FFC">
        <w:rPr>
          <w:rFonts w:ascii="Arial" w:hAnsi="Arial" w:cs="Arial"/>
          <w:b/>
          <w:bCs/>
          <w:spacing w:val="-4"/>
        </w:rPr>
        <w:t>Notoriamente imposible:</w:t>
      </w:r>
    </w:p>
    <w:p w14:paraId="17C869EE" w14:textId="3AFAB103" w:rsidR="00927EF4" w:rsidRPr="000F2FFC" w:rsidRDefault="00614BF0" w:rsidP="006A296D">
      <w:pPr>
        <w:pStyle w:val="Textoindependiente"/>
        <w:spacing w:line="276" w:lineRule="auto"/>
        <w:ind w:left="851" w:right="455"/>
        <w:jc w:val="both"/>
        <w:rPr>
          <w:rFonts w:ascii="Arial" w:hAnsi="Arial" w:cs="Arial"/>
        </w:rPr>
      </w:pPr>
      <w:r w:rsidRPr="000F2FFC">
        <w:rPr>
          <w:rFonts w:ascii="Arial" w:hAnsi="Arial" w:cs="Arial"/>
          <w:b/>
          <w:bCs/>
          <w:spacing w:val="-4"/>
        </w:rPr>
        <w:t xml:space="preserve">III.1. </w:t>
      </w:r>
      <w:r w:rsidR="00C606F5" w:rsidRPr="000F2FFC">
        <w:rPr>
          <w:rFonts w:ascii="Arial" w:hAnsi="Arial" w:cs="Arial"/>
          <w:spacing w:val="-4"/>
        </w:rPr>
        <w:t>E</w:t>
      </w:r>
      <w:r w:rsidRPr="000F2FFC">
        <w:rPr>
          <w:rFonts w:ascii="Arial" w:hAnsi="Arial" w:cs="Arial"/>
        </w:rPr>
        <w:t>l</w:t>
      </w:r>
      <w:r w:rsidRPr="000F2FFC">
        <w:rPr>
          <w:rFonts w:ascii="Arial" w:hAnsi="Arial" w:cs="Arial"/>
          <w:spacing w:val="-4"/>
        </w:rPr>
        <w:t xml:space="preserve"> </w:t>
      </w:r>
      <w:r w:rsidRPr="000F2FFC">
        <w:rPr>
          <w:rFonts w:ascii="Arial" w:hAnsi="Arial" w:cs="Arial"/>
        </w:rPr>
        <w:t>deudor</w:t>
      </w:r>
      <w:r w:rsidRPr="000F2FFC">
        <w:rPr>
          <w:rFonts w:ascii="Arial" w:hAnsi="Arial" w:cs="Arial"/>
          <w:spacing w:val="-2"/>
        </w:rPr>
        <w:t xml:space="preserve"> </w:t>
      </w:r>
      <w:r w:rsidRPr="000F2FFC">
        <w:rPr>
          <w:rFonts w:ascii="Arial" w:hAnsi="Arial" w:cs="Arial"/>
        </w:rPr>
        <w:t>hubiera</w:t>
      </w:r>
      <w:r w:rsidRPr="000F2FFC">
        <w:rPr>
          <w:rFonts w:ascii="Arial" w:hAnsi="Arial" w:cs="Arial"/>
          <w:spacing w:val="-5"/>
        </w:rPr>
        <w:t xml:space="preserve"> </w:t>
      </w:r>
      <w:r w:rsidRPr="000F2FFC">
        <w:rPr>
          <w:rFonts w:ascii="Arial" w:hAnsi="Arial" w:cs="Arial"/>
        </w:rPr>
        <w:t>fallecido</w:t>
      </w:r>
      <w:r w:rsidR="00517571" w:rsidRPr="000F2FFC">
        <w:rPr>
          <w:rFonts w:ascii="Arial" w:hAnsi="Arial" w:cs="Arial"/>
        </w:rPr>
        <w:t>;</w:t>
      </w:r>
    </w:p>
    <w:p w14:paraId="3BC149A1" w14:textId="5DD0B8C5" w:rsidR="00C73128" w:rsidRPr="000F2FFC" w:rsidRDefault="00C73128" w:rsidP="006A296D">
      <w:pPr>
        <w:pStyle w:val="Textoindependiente"/>
        <w:spacing w:line="276" w:lineRule="auto"/>
        <w:ind w:left="851" w:right="455"/>
        <w:jc w:val="both"/>
        <w:rPr>
          <w:rFonts w:ascii="Arial" w:hAnsi="Arial" w:cs="Arial"/>
          <w:color w:val="0070C0"/>
        </w:rPr>
      </w:pPr>
      <w:r w:rsidRPr="000F2FFC">
        <w:rPr>
          <w:rFonts w:ascii="Arial" w:hAnsi="Arial" w:cs="Arial"/>
          <w:b/>
          <w:bCs/>
          <w:spacing w:val="-4"/>
        </w:rPr>
        <w:t>III.</w:t>
      </w:r>
      <w:r w:rsidRPr="000F2FFC">
        <w:rPr>
          <w:rFonts w:ascii="Arial" w:hAnsi="Arial" w:cs="Arial"/>
          <w:b/>
          <w:bCs/>
        </w:rPr>
        <w:t>2.</w:t>
      </w:r>
      <w:r w:rsidRPr="000F2FFC">
        <w:rPr>
          <w:rFonts w:ascii="Arial" w:hAnsi="Arial" w:cs="Arial"/>
        </w:rPr>
        <w:t xml:space="preserve"> </w:t>
      </w:r>
      <w:r w:rsidRPr="000F2FFC">
        <w:rPr>
          <w:rFonts w:ascii="Arial" w:hAnsi="Arial" w:cs="Arial"/>
          <w:spacing w:val="-1"/>
        </w:rPr>
        <w:t>Que</w:t>
      </w:r>
      <w:r w:rsidRPr="000F2FFC">
        <w:rPr>
          <w:rFonts w:ascii="Arial" w:hAnsi="Arial" w:cs="Arial"/>
          <w:spacing w:val="-13"/>
        </w:rPr>
        <w:t xml:space="preserve"> </w:t>
      </w:r>
      <w:r w:rsidRPr="000F2FFC">
        <w:rPr>
          <w:rFonts w:ascii="Arial" w:hAnsi="Arial" w:cs="Arial"/>
          <w:spacing w:val="-1"/>
        </w:rPr>
        <w:t>se</w:t>
      </w:r>
      <w:r w:rsidRPr="000F2FFC">
        <w:rPr>
          <w:rFonts w:ascii="Arial" w:hAnsi="Arial" w:cs="Arial"/>
          <w:spacing w:val="-13"/>
        </w:rPr>
        <w:t xml:space="preserve"> </w:t>
      </w:r>
      <w:r w:rsidRPr="000F2FFC">
        <w:rPr>
          <w:rFonts w:ascii="Arial" w:hAnsi="Arial" w:cs="Arial"/>
          <w:spacing w:val="-1"/>
        </w:rPr>
        <w:t>actualice</w:t>
      </w:r>
      <w:r w:rsidRPr="000F2FFC">
        <w:rPr>
          <w:rFonts w:ascii="Arial" w:hAnsi="Arial" w:cs="Arial"/>
          <w:spacing w:val="-13"/>
        </w:rPr>
        <w:t xml:space="preserve"> </w:t>
      </w:r>
      <w:r w:rsidRPr="000F2FFC">
        <w:rPr>
          <w:rFonts w:ascii="Arial" w:hAnsi="Arial" w:cs="Arial"/>
          <w:spacing w:val="-1"/>
        </w:rPr>
        <w:t>el</w:t>
      </w:r>
      <w:r w:rsidRPr="000F2FFC">
        <w:rPr>
          <w:rFonts w:ascii="Arial" w:hAnsi="Arial" w:cs="Arial"/>
          <w:spacing w:val="-12"/>
        </w:rPr>
        <w:t xml:space="preserve"> </w:t>
      </w:r>
      <w:r w:rsidRPr="000F2FFC">
        <w:rPr>
          <w:rFonts w:ascii="Arial" w:hAnsi="Arial" w:cs="Arial"/>
          <w:spacing w:val="-1"/>
        </w:rPr>
        <w:t>supuesto</w:t>
      </w:r>
      <w:r w:rsidRPr="000F2FFC">
        <w:rPr>
          <w:rFonts w:ascii="Arial" w:hAnsi="Arial" w:cs="Arial"/>
          <w:spacing w:val="-12"/>
        </w:rPr>
        <w:t xml:space="preserve"> </w:t>
      </w:r>
      <w:r w:rsidRPr="000F2FFC">
        <w:rPr>
          <w:rFonts w:ascii="Arial" w:hAnsi="Arial" w:cs="Arial"/>
          <w:spacing w:val="-1"/>
        </w:rPr>
        <w:t>de</w:t>
      </w:r>
      <w:r w:rsidRPr="000F2FFC">
        <w:rPr>
          <w:rFonts w:ascii="Arial" w:hAnsi="Arial" w:cs="Arial"/>
          <w:spacing w:val="-10"/>
        </w:rPr>
        <w:t xml:space="preserve"> </w:t>
      </w:r>
      <w:r w:rsidRPr="000F2FFC">
        <w:rPr>
          <w:rFonts w:ascii="Arial" w:hAnsi="Arial" w:cs="Arial"/>
        </w:rPr>
        <w:t>prescripción</w:t>
      </w:r>
      <w:r w:rsidRPr="000F2FFC">
        <w:rPr>
          <w:rFonts w:ascii="Arial" w:hAnsi="Arial" w:cs="Arial"/>
          <w:spacing w:val="-11"/>
        </w:rPr>
        <w:t xml:space="preserve"> del adeudo</w:t>
      </w:r>
      <w:r w:rsidRPr="000F2FFC">
        <w:rPr>
          <w:rFonts w:ascii="Arial" w:hAnsi="Arial" w:cs="Arial"/>
        </w:rPr>
        <w:t>,</w:t>
      </w:r>
      <w:r w:rsidRPr="000F2FFC">
        <w:rPr>
          <w:rFonts w:ascii="Arial" w:hAnsi="Arial" w:cs="Arial"/>
          <w:spacing w:val="-13"/>
        </w:rPr>
        <w:t xml:space="preserve"> </w:t>
      </w:r>
      <w:r w:rsidRPr="000F2FFC">
        <w:rPr>
          <w:rFonts w:ascii="Arial" w:hAnsi="Arial" w:cs="Arial"/>
        </w:rPr>
        <w:t>de</w:t>
      </w:r>
      <w:r w:rsidRPr="000F2FFC">
        <w:rPr>
          <w:rFonts w:ascii="Arial" w:hAnsi="Arial" w:cs="Arial"/>
          <w:spacing w:val="-13"/>
        </w:rPr>
        <w:t xml:space="preserve"> </w:t>
      </w:r>
      <w:r w:rsidRPr="000F2FFC">
        <w:rPr>
          <w:rFonts w:ascii="Arial" w:hAnsi="Arial" w:cs="Arial"/>
        </w:rPr>
        <w:t>conformidad</w:t>
      </w:r>
      <w:r w:rsidRPr="000F2FFC">
        <w:rPr>
          <w:rFonts w:ascii="Arial" w:hAnsi="Arial" w:cs="Arial"/>
          <w:spacing w:val="-13"/>
        </w:rPr>
        <w:t xml:space="preserve"> </w:t>
      </w:r>
      <w:r w:rsidRPr="000F2FFC">
        <w:rPr>
          <w:rFonts w:ascii="Arial" w:hAnsi="Arial" w:cs="Arial"/>
        </w:rPr>
        <w:t>con</w:t>
      </w:r>
      <w:r w:rsidRPr="000F2FFC">
        <w:rPr>
          <w:rFonts w:ascii="Arial" w:hAnsi="Arial" w:cs="Arial"/>
          <w:spacing w:val="-12"/>
        </w:rPr>
        <w:t xml:space="preserve"> </w:t>
      </w:r>
      <w:r w:rsidRPr="000F2FFC">
        <w:rPr>
          <w:rFonts w:ascii="Arial" w:hAnsi="Arial" w:cs="Arial"/>
        </w:rPr>
        <w:t>la</w:t>
      </w:r>
      <w:r w:rsidRPr="000F2FFC">
        <w:rPr>
          <w:rFonts w:ascii="Arial" w:hAnsi="Arial" w:cs="Arial"/>
          <w:spacing w:val="-6"/>
        </w:rPr>
        <w:t xml:space="preserve"> </w:t>
      </w:r>
      <w:r w:rsidRPr="000F2FFC">
        <w:rPr>
          <w:rFonts w:ascii="Arial" w:hAnsi="Arial" w:cs="Arial"/>
        </w:rPr>
        <w:t>legislación aplicable;</w:t>
      </w:r>
    </w:p>
    <w:p w14:paraId="299D3100" w14:textId="67CB89E2" w:rsidR="00927EF4" w:rsidRPr="000F2FFC" w:rsidRDefault="00927EF4" w:rsidP="006A296D">
      <w:pPr>
        <w:pStyle w:val="Textoindependiente"/>
        <w:spacing w:line="276" w:lineRule="auto"/>
        <w:ind w:left="851" w:right="455"/>
        <w:jc w:val="both"/>
        <w:rPr>
          <w:rFonts w:ascii="Arial" w:hAnsi="Arial" w:cs="Arial"/>
        </w:rPr>
      </w:pPr>
      <w:r w:rsidRPr="000F2FFC">
        <w:rPr>
          <w:rFonts w:ascii="Arial" w:hAnsi="Arial" w:cs="Arial"/>
          <w:b/>
          <w:bCs/>
          <w:spacing w:val="-4"/>
        </w:rPr>
        <w:t>III.</w:t>
      </w:r>
      <w:r w:rsidR="00C73128" w:rsidRPr="000F2FFC">
        <w:rPr>
          <w:rFonts w:ascii="Arial" w:hAnsi="Arial" w:cs="Arial"/>
          <w:b/>
          <w:bCs/>
        </w:rPr>
        <w:t>3</w:t>
      </w:r>
      <w:r w:rsidRPr="000F2FFC">
        <w:rPr>
          <w:rFonts w:ascii="Arial" w:hAnsi="Arial" w:cs="Arial"/>
          <w:b/>
          <w:bCs/>
        </w:rPr>
        <w:t>.</w:t>
      </w:r>
      <w:r w:rsidRPr="000F2FFC">
        <w:rPr>
          <w:rFonts w:ascii="Arial" w:hAnsi="Arial" w:cs="Arial"/>
        </w:rPr>
        <w:t xml:space="preserve"> Por incapacidad </w:t>
      </w:r>
      <w:r w:rsidR="00EC0466" w:rsidRPr="000F2FFC">
        <w:rPr>
          <w:rFonts w:ascii="Arial" w:hAnsi="Arial" w:cs="Arial"/>
        </w:rPr>
        <w:t>total</w:t>
      </w:r>
      <w:r w:rsidRPr="000F2FFC">
        <w:rPr>
          <w:rFonts w:ascii="Arial" w:hAnsi="Arial" w:cs="Arial"/>
        </w:rPr>
        <w:t xml:space="preserve"> permanente </w:t>
      </w:r>
      <w:r w:rsidR="00EC0466" w:rsidRPr="000F2FFC">
        <w:rPr>
          <w:rFonts w:ascii="Arial" w:hAnsi="Arial" w:cs="Arial"/>
        </w:rPr>
        <w:t xml:space="preserve">o invalidez definitiva </w:t>
      </w:r>
      <w:r w:rsidRPr="000F2FFC">
        <w:rPr>
          <w:rFonts w:ascii="Arial" w:hAnsi="Arial" w:cs="Arial"/>
        </w:rPr>
        <w:t>del deudor, dictaminada por autoridad competente;</w:t>
      </w:r>
    </w:p>
    <w:p w14:paraId="359A32B1" w14:textId="59288424" w:rsidR="00A67B27" w:rsidRPr="000F2FFC" w:rsidRDefault="00A67B27" w:rsidP="006A296D">
      <w:pPr>
        <w:pStyle w:val="Textoindependiente"/>
        <w:spacing w:line="276" w:lineRule="auto"/>
        <w:ind w:left="851" w:right="455"/>
        <w:jc w:val="both"/>
        <w:rPr>
          <w:rFonts w:ascii="Arial" w:hAnsi="Arial" w:cs="Arial"/>
        </w:rPr>
      </w:pPr>
      <w:r w:rsidRPr="000F2FFC">
        <w:rPr>
          <w:rFonts w:ascii="Arial" w:hAnsi="Arial" w:cs="Arial"/>
          <w:b/>
          <w:bCs/>
          <w:spacing w:val="-4"/>
        </w:rPr>
        <w:t>III.</w:t>
      </w:r>
      <w:r w:rsidR="00C73128" w:rsidRPr="000F2FFC">
        <w:rPr>
          <w:rFonts w:ascii="Arial" w:hAnsi="Arial" w:cs="Arial"/>
          <w:b/>
          <w:bCs/>
        </w:rPr>
        <w:t>4</w:t>
      </w:r>
      <w:r w:rsidRPr="000F2FFC">
        <w:rPr>
          <w:rFonts w:ascii="Arial" w:hAnsi="Arial" w:cs="Arial"/>
          <w:b/>
          <w:bCs/>
        </w:rPr>
        <w:t>.</w:t>
      </w:r>
      <w:r w:rsidRPr="000F2FFC">
        <w:rPr>
          <w:rFonts w:ascii="Arial" w:hAnsi="Arial" w:cs="Arial"/>
        </w:rPr>
        <w:t xml:space="preserve"> </w:t>
      </w:r>
      <w:r w:rsidR="00C606F5" w:rsidRPr="000F2FFC">
        <w:rPr>
          <w:rFonts w:ascii="Arial" w:hAnsi="Arial" w:cs="Arial"/>
        </w:rPr>
        <w:t>S</w:t>
      </w:r>
      <w:r w:rsidR="00927EF4" w:rsidRPr="000F2FFC">
        <w:rPr>
          <w:rFonts w:ascii="Arial" w:hAnsi="Arial" w:cs="Arial"/>
        </w:rPr>
        <w:t>e</w:t>
      </w:r>
      <w:r w:rsidR="00927EF4" w:rsidRPr="000F2FFC">
        <w:rPr>
          <w:rFonts w:ascii="Arial" w:hAnsi="Arial" w:cs="Arial"/>
          <w:spacing w:val="-9"/>
        </w:rPr>
        <w:t xml:space="preserve"> </w:t>
      </w:r>
      <w:r w:rsidR="00927EF4" w:rsidRPr="000F2FFC">
        <w:rPr>
          <w:rFonts w:ascii="Arial" w:hAnsi="Arial" w:cs="Arial"/>
        </w:rPr>
        <w:t>compruebe</w:t>
      </w:r>
      <w:r w:rsidR="00927EF4" w:rsidRPr="000F2FFC">
        <w:rPr>
          <w:rFonts w:ascii="Arial" w:hAnsi="Arial" w:cs="Arial"/>
          <w:spacing w:val="-8"/>
        </w:rPr>
        <w:t xml:space="preserve"> </w:t>
      </w:r>
      <w:r w:rsidR="00927EF4" w:rsidRPr="000F2FFC">
        <w:rPr>
          <w:rFonts w:ascii="Arial" w:hAnsi="Arial" w:cs="Arial"/>
        </w:rPr>
        <w:t>la</w:t>
      </w:r>
      <w:r w:rsidR="00927EF4" w:rsidRPr="000F2FFC">
        <w:rPr>
          <w:rFonts w:ascii="Arial" w:hAnsi="Arial" w:cs="Arial"/>
          <w:spacing w:val="-9"/>
        </w:rPr>
        <w:t xml:space="preserve"> </w:t>
      </w:r>
      <w:r w:rsidR="00927EF4" w:rsidRPr="000F2FFC">
        <w:rPr>
          <w:rFonts w:ascii="Arial" w:hAnsi="Arial" w:cs="Arial"/>
        </w:rPr>
        <w:t>no</w:t>
      </w:r>
      <w:r w:rsidR="00927EF4" w:rsidRPr="000F2FFC">
        <w:rPr>
          <w:rFonts w:ascii="Arial" w:hAnsi="Arial" w:cs="Arial"/>
          <w:spacing w:val="-6"/>
        </w:rPr>
        <w:t xml:space="preserve"> </w:t>
      </w:r>
      <w:r w:rsidR="00927EF4" w:rsidRPr="000F2FFC">
        <w:rPr>
          <w:rFonts w:ascii="Arial" w:hAnsi="Arial" w:cs="Arial"/>
        </w:rPr>
        <w:t>localización</w:t>
      </w:r>
      <w:r w:rsidR="00927EF4" w:rsidRPr="000F2FFC">
        <w:rPr>
          <w:rFonts w:ascii="Arial" w:hAnsi="Arial" w:cs="Arial"/>
          <w:spacing w:val="-9"/>
        </w:rPr>
        <w:t xml:space="preserve"> </w:t>
      </w:r>
      <w:r w:rsidR="00927EF4" w:rsidRPr="000F2FFC">
        <w:rPr>
          <w:rFonts w:ascii="Arial" w:hAnsi="Arial" w:cs="Arial"/>
        </w:rPr>
        <w:t>del</w:t>
      </w:r>
      <w:r w:rsidR="00927EF4" w:rsidRPr="000F2FFC">
        <w:rPr>
          <w:rFonts w:ascii="Arial" w:hAnsi="Arial" w:cs="Arial"/>
          <w:spacing w:val="-6"/>
        </w:rPr>
        <w:t xml:space="preserve"> </w:t>
      </w:r>
      <w:r w:rsidR="00927EF4" w:rsidRPr="000F2FFC">
        <w:rPr>
          <w:rFonts w:ascii="Arial" w:hAnsi="Arial" w:cs="Arial"/>
        </w:rPr>
        <w:t>deudor,</w:t>
      </w:r>
      <w:r w:rsidR="00927EF4" w:rsidRPr="000F2FFC">
        <w:rPr>
          <w:rFonts w:ascii="Arial" w:hAnsi="Arial" w:cs="Arial"/>
          <w:spacing w:val="-8"/>
        </w:rPr>
        <w:t xml:space="preserve"> </w:t>
      </w:r>
      <w:r w:rsidR="00927EF4" w:rsidRPr="000F2FFC">
        <w:rPr>
          <w:rFonts w:ascii="Arial" w:hAnsi="Arial" w:cs="Arial"/>
        </w:rPr>
        <w:t>habiéndose</w:t>
      </w:r>
      <w:r w:rsidR="00927EF4" w:rsidRPr="000F2FFC">
        <w:rPr>
          <w:rFonts w:ascii="Arial" w:hAnsi="Arial" w:cs="Arial"/>
          <w:spacing w:val="-5"/>
        </w:rPr>
        <w:t xml:space="preserve"> </w:t>
      </w:r>
      <w:r w:rsidR="00927EF4" w:rsidRPr="000F2FFC">
        <w:rPr>
          <w:rFonts w:ascii="Arial" w:hAnsi="Arial" w:cs="Arial"/>
        </w:rPr>
        <w:t>agotado</w:t>
      </w:r>
      <w:r w:rsidR="00927EF4" w:rsidRPr="000F2FFC">
        <w:rPr>
          <w:rFonts w:ascii="Arial" w:hAnsi="Arial" w:cs="Arial"/>
          <w:spacing w:val="-9"/>
        </w:rPr>
        <w:t xml:space="preserve"> </w:t>
      </w:r>
      <w:r w:rsidR="00927EF4" w:rsidRPr="000F2FFC">
        <w:rPr>
          <w:rFonts w:ascii="Arial" w:hAnsi="Arial" w:cs="Arial"/>
        </w:rPr>
        <w:t>las</w:t>
      </w:r>
      <w:r w:rsidR="00927EF4" w:rsidRPr="000F2FFC">
        <w:rPr>
          <w:rFonts w:ascii="Arial" w:hAnsi="Arial" w:cs="Arial"/>
          <w:spacing w:val="-7"/>
        </w:rPr>
        <w:t xml:space="preserve"> </w:t>
      </w:r>
      <w:r w:rsidR="00927EF4" w:rsidRPr="000F2FFC">
        <w:rPr>
          <w:rFonts w:ascii="Arial" w:hAnsi="Arial" w:cs="Arial"/>
        </w:rPr>
        <w:t>instancias</w:t>
      </w:r>
      <w:r w:rsidR="00927EF4" w:rsidRPr="000F2FFC">
        <w:rPr>
          <w:rFonts w:ascii="Arial" w:hAnsi="Arial" w:cs="Arial"/>
          <w:spacing w:val="-8"/>
        </w:rPr>
        <w:t xml:space="preserve"> </w:t>
      </w:r>
      <w:r w:rsidR="000A55AC" w:rsidRPr="000F2FFC">
        <w:rPr>
          <w:rFonts w:ascii="Arial" w:hAnsi="Arial" w:cs="Arial"/>
          <w:spacing w:val="-8"/>
        </w:rPr>
        <w:t xml:space="preserve">extrajudiciales </w:t>
      </w:r>
      <w:r w:rsidR="00927EF4" w:rsidRPr="000F2FFC">
        <w:rPr>
          <w:rFonts w:ascii="Arial" w:hAnsi="Arial" w:cs="Arial"/>
        </w:rPr>
        <w:t>de</w:t>
      </w:r>
      <w:r w:rsidR="00927EF4" w:rsidRPr="000F2FFC">
        <w:rPr>
          <w:rFonts w:ascii="Arial" w:hAnsi="Arial" w:cs="Arial"/>
          <w:spacing w:val="-6"/>
        </w:rPr>
        <w:t xml:space="preserve"> </w:t>
      </w:r>
      <w:r w:rsidR="000A55AC" w:rsidRPr="000F2FFC">
        <w:rPr>
          <w:rFonts w:ascii="Arial" w:hAnsi="Arial" w:cs="Arial"/>
        </w:rPr>
        <w:t xml:space="preserve">localización o, </w:t>
      </w:r>
      <w:r w:rsidR="00927EF4" w:rsidRPr="000F2FFC">
        <w:rPr>
          <w:rFonts w:ascii="Arial" w:hAnsi="Arial" w:cs="Arial"/>
        </w:rPr>
        <w:t>en</w:t>
      </w:r>
      <w:r w:rsidR="00927EF4" w:rsidRPr="000F2FFC">
        <w:rPr>
          <w:rFonts w:ascii="Arial" w:hAnsi="Arial" w:cs="Arial"/>
          <w:spacing w:val="-1"/>
        </w:rPr>
        <w:t xml:space="preserve"> </w:t>
      </w:r>
      <w:r w:rsidR="00927EF4" w:rsidRPr="000F2FFC">
        <w:rPr>
          <w:rFonts w:ascii="Arial" w:hAnsi="Arial" w:cs="Arial"/>
        </w:rPr>
        <w:t>su</w:t>
      </w:r>
      <w:r w:rsidR="00927EF4" w:rsidRPr="000F2FFC">
        <w:rPr>
          <w:rFonts w:ascii="Arial" w:hAnsi="Arial" w:cs="Arial"/>
          <w:spacing w:val="1"/>
        </w:rPr>
        <w:t xml:space="preserve"> </w:t>
      </w:r>
      <w:r w:rsidR="00927EF4" w:rsidRPr="000F2FFC">
        <w:rPr>
          <w:rFonts w:ascii="Arial" w:hAnsi="Arial" w:cs="Arial"/>
        </w:rPr>
        <w:t>caso,</w:t>
      </w:r>
      <w:r w:rsidR="00927EF4" w:rsidRPr="000F2FFC">
        <w:rPr>
          <w:rFonts w:ascii="Arial" w:hAnsi="Arial" w:cs="Arial"/>
          <w:spacing w:val="-2"/>
        </w:rPr>
        <w:t xml:space="preserve"> </w:t>
      </w:r>
      <w:r w:rsidR="00927EF4" w:rsidRPr="000F2FFC">
        <w:rPr>
          <w:rFonts w:ascii="Arial" w:hAnsi="Arial" w:cs="Arial"/>
        </w:rPr>
        <w:t>legales;</w:t>
      </w:r>
    </w:p>
    <w:p w14:paraId="64AA48A9" w14:textId="3CE277D4" w:rsidR="00614BF0" w:rsidRPr="000F2FFC" w:rsidRDefault="00614BF0" w:rsidP="006A296D">
      <w:pPr>
        <w:pStyle w:val="Textoindependiente"/>
        <w:spacing w:line="276" w:lineRule="auto"/>
        <w:ind w:left="851" w:right="455"/>
        <w:jc w:val="both"/>
        <w:rPr>
          <w:rFonts w:ascii="Arial" w:hAnsi="Arial" w:cs="Arial"/>
        </w:rPr>
      </w:pPr>
      <w:r w:rsidRPr="000F2FFC">
        <w:rPr>
          <w:rFonts w:ascii="Arial" w:hAnsi="Arial" w:cs="Arial"/>
          <w:b/>
          <w:bCs/>
          <w:spacing w:val="-4"/>
        </w:rPr>
        <w:t>III.</w:t>
      </w:r>
      <w:r w:rsidR="00C73128" w:rsidRPr="000F2FFC">
        <w:rPr>
          <w:rFonts w:ascii="Arial" w:hAnsi="Arial" w:cs="Arial"/>
          <w:b/>
          <w:bCs/>
        </w:rPr>
        <w:t>5</w:t>
      </w:r>
      <w:r w:rsidRPr="000F2FFC">
        <w:rPr>
          <w:rFonts w:ascii="Arial" w:hAnsi="Arial" w:cs="Arial"/>
          <w:b/>
          <w:bCs/>
        </w:rPr>
        <w:t>.</w:t>
      </w:r>
      <w:r w:rsidRPr="000F2FFC">
        <w:rPr>
          <w:rFonts w:ascii="Arial" w:hAnsi="Arial" w:cs="Arial"/>
        </w:rPr>
        <w:t xml:space="preserve"> </w:t>
      </w:r>
      <w:r w:rsidR="00C606F5" w:rsidRPr="000F2FFC">
        <w:rPr>
          <w:rFonts w:ascii="Arial" w:hAnsi="Arial" w:cs="Arial"/>
        </w:rPr>
        <w:t>E</w:t>
      </w:r>
      <w:r w:rsidR="00F01F5A" w:rsidRPr="000F2FFC">
        <w:rPr>
          <w:rFonts w:ascii="Arial" w:hAnsi="Arial" w:cs="Arial"/>
        </w:rPr>
        <w:t>l</w:t>
      </w:r>
      <w:r w:rsidR="00F01F5A" w:rsidRPr="000F2FFC">
        <w:rPr>
          <w:rFonts w:ascii="Arial" w:hAnsi="Arial" w:cs="Arial"/>
          <w:spacing w:val="-4"/>
        </w:rPr>
        <w:t xml:space="preserve"> </w:t>
      </w:r>
      <w:r w:rsidR="00F01F5A" w:rsidRPr="000F2FFC">
        <w:rPr>
          <w:rFonts w:ascii="Arial" w:hAnsi="Arial" w:cs="Arial"/>
        </w:rPr>
        <w:t>deudor</w:t>
      </w:r>
      <w:r w:rsidR="00F01F5A" w:rsidRPr="000F2FFC">
        <w:rPr>
          <w:rFonts w:ascii="Arial" w:hAnsi="Arial" w:cs="Arial"/>
          <w:spacing w:val="-3"/>
        </w:rPr>
        <w:t xml:space="preserve"> </w:t>
      </w:r>
      <w:r w:rsidR="00F01F5A" w:rsidRPr="000F2FFC">
        <w:rPr>
          <w:rFonts w:ascii="Arial" w:hAnsi="Arial" w:cs="Arial"/>
        </w:rPr>
        <w:t>no</w:t>
      </w:r>
      <w:r w:rsidR="00F01F5A" w:rsidRPr="000F2FFC">
        <w:rPr>
          <w:rFonts w:ascii="Arial" w:hAnsi="Arial" w:cs="Arial"/>
          <w:spacing w:val="-5"/>
        </w:rPr>
        <w:t xml:space="preserve"> </w:t>
      </w:r>
      <w:r w:rsidR="00F01F5A" w:rsidRPr="000F2FFC">
        <w:rPr>
          <w:rFonts w:ascii="Arial" w:hAnsi="Arial" w:cs="Arial"/>
        </w:rPr>
        <w:t>t</w:t>
      </w:r>
      <w:r w:rsidR="00C606F5" w:rsidRPr="000F2FFC">
        <w:rPr>
          <w:rFonts w:ascii="Arial" w:hAnsi="Arial" w:cs="Arial"/>
        </w:rPr>
        <w:t>uviera</w:t>
      </w:r>
      <w:r w:rsidR="00F01F5A" w:rsidRPr="000F2FFC">
        <w:rPr>
          <w:rFonts w:ascii="Arial" w:hAnsi="Arial" w:cs="Arial"/>
          <w:spacing w:val="-2"/>
        </w:rPr>
        <w:t xml:space="preserve"> </w:t>
      </w:r>
      <w:r w:rsidR="00F01F5A" w:rsidRPr="000F2FFC">
        <w:rPr>
          <w:rFonts w:ascii="Arial" w:hAnsi="Arial" w:cs="Arial"/>
        </w:rPr>
        <w:t>bienes</w:t>
      </w:r>
      <w:r w:rsidR="00F01F5A" w:rsidRPr="000F2FFC">
        <w:rPr>
          <w:rFonts w:ascii="Arial" w:hAnsi="Arial" w:cs="Arial"/>
          <w:spacing w:val="-4"/>
        </w:rPr>
        <w:t xml:space="preserve"> </w:t>
      </w:r>
      <w:r w:rsidR="00F01F5A" w:rsidRPr="000F2FFC">
        <w:rPr>
          <w:rFonts w:ascii="Arial" w:hAnsi="Arial" w:cs="Arial"/>
        </w:rPr>
        <w:t>embargables;</w:t>
      </w:r>
    </w:p>
    <w:p w14:paraId="0F7EB0DB" w14:textId="2058D749" w:rsidR="000824AE" w:rsidRDefault="00927EF4" w:rsidP="006A296D">
      <w:pPr>
        <w:pStyle w:val="Textoindependiente"/>
        <w:spacing w:line="276" w:lineRule="auto"/>
        <w:ind w:left="851" w:right="455"/>
        <w:jc w:val="both"/>
        <w:rPr>
          <w:rFonts w:ascii="Arial" w:hAnsi="Arial" w:cs="Arial"/>
        </w:rPr>
      </w:pPr>
      <w:r w:rsidRPr="000F2FFC">
        <w:rPr>
          <w:rFonts w:ascii="Arial" w:hAnsi="Arial" w:cs="Arial"/>
          <w:b/>
          <w:bCs/>
          <w:spacing w:val="-4"/>
        </w:rPr>
        <w:t>III.</w:t>
      </w:r>
      <w:r w:rsidR="00C73128" w:rsidRPr="000F2FFC">
        <w:rPr>
          <w:rFonts w:ascii="Arial" w:hAnsi="Arial" w:cs="Arial"/>
          <w:b/>
          <w:bCs/>
        </w:rPr>
        <w:t>6</w:t>
      </w:r>
      <w:r w:rsidRPr="000F2FFC">
        <w:rPr>
          <w:rFonts w:ascii="Arial" w:hAnsi="Arial" w:cs="Arial"/>
          <w:b/>
          <w:bCs/>
        </w:rPr>
        <w:t>.</w:t>
      </w:r>
      <w:r w:rsidRPr="000F2FFC">
        <w:rPr>
          <w:rFonts w:ascii="Arial" w:hAnsi="Arial" w:cs="Arial"/>
        </w:rPr>
        <w:t xml:space="preserve"> Se</w:t>
      </w:r>
      <w:r w:rsidRPr="000F2FFC">
        <w:rPr>
          <w:rFonts w:ascii="Arial" w:hAnsi="Arial" w:cs="Arial"/>
          <w:spacing w:val="8"/>
        </w:rPr>
        <w:t xml:space="preserve"> </w:t>
      </w:r>
      <w:r w:rsidRPr="000F2FFC">
        <w:rPr>
          <w:rFonts w:ascii="Arial" w:hAnsi="Arial" w:cs="Arial"/>
        </w:rPr>
        <w:t>agoten</w:t>
      </w:r>
      <w:r w:rsidRPr="000F2FFC">
        <w:rPr>
          <w:rFonts w:ascii="Arial" w:hAnsi="Arial" w:cs="Arial"/>
          <w:spacing w:val="10"/>
        </w:rPr>
        <w:t xml:space="preserve"> </w:t>
      </w:r>
      <w:r w:rsidRPr="000F2FFC">
        <w:rPr>
          <w:rFonts w:ascii="Arial" w:hAnsi="Arial" w:cs="Arial"/>
        </w:rPr>
        <w:t>las</w:t>
      </w:r>
      <w:r w:rsidRPr="000F2FFC">
        <w:rPr>
          <w:rFonts w:ascii="Arial" w:hAnsi="Arial" w:cs="Arial"/>
          <w:spacing w:val="9"/>
        </w:rPr>
        <w:t xml:space="preserve"> </w:t>
      </w:r>
      <w:r w:rsidR="00C73128" w:rsidRPr="000F2FFC">
        <w:rPr>
          <w:rFonts w:ascii="Arial" w:hAnsi="Arial" w:cs="Arial"/>
        </w:rPr>
        <w:t>acciones</w:t>
      </w:r>
      <w:r w:rsidRPr="000F2FFC">
        <w:rPr>
          <w:rFonts w:ascii="Arial" w:hAnsi="Arial" w:cs="Arial"/>
          <w:spacing w:val="8"/>
        </w:rPr>
        <w:t xml:space="preserve"> </w:t>
      </w:r>
      <w:r w:rsidRPr="000F2FFC">
        <w:rPr>
          <w:rFonts w:ascii="Arial" w:hAnsi="Arial" w:cs="Arial"/>
        </w:rPr>
        <w:t>de</w:t>
      </w:r>
      <w:r w:rsidRPr="000F2FFC">
        <w:rPr>
          <w:rFonts w:ascii="Arial" w:hAnsi="Arial" w:cs="Arial"/>
          <w:spacing w:val="7"/>
        </w:rPr>
        <w:t xml:space="preserve"> </w:t>
      </w:r>
      <w:r w:rsidRPr="000F2FFC">
        <w:rPr>
          <w:rFonts w:ascii="Arial" w:hAnsi="Arial" w:cs="Arial"/>
        </w:rPr>
        <w:t>cobro</w:t>
      </w:r>
      <w:r w:rsidRPr="000F2FFC">
        <w:rPr>
          <w:rFonts w:ascii="Arial" w:hAnsi="Arial" w:cs="Arial"/>
          <w:spacing w:val="9"/>
        </w:rPr>
        <w:t xml:space="preserve"> </w:t>
      </w:r>
      <w:r w:rsidRPr="000F2FFC">
        <w:rPr>
          <w:rFonts w:ascii="Arial" w:hAnsi="Arial" w:cs="Arial"/>
        </w:rPr>
        <w:t>por</w:t>
      </w:r>
      <w:r w:rsidRPr="000F2FFC">
        <w:rPr>
          <w:rFonts w:ascii="Arial" w:hAnsi="Arial" w:cs="Arial"/>
          <w:spacing w:val="8"/>
        </w:rPr>
        <w:t xml:space="preserve"> </w:t>
      </w:r>
      <w:r w:rsidRPr="000F2FFC">
        <w:rPr>
          <w:rFonts w:ascii="Arial" w:hAnsi="Arial" w:cs="Arial"/>
        </w:rPr>
        <w:t>parte</w:t>
      </w:r>
      <w:r w:rsidRPr="000F2FFC">
        <w:rPr>
          <w:rFonts w:ascii="Arial" w:hAnsi="Arial" w:cs="Arial"/>
          <w:spacing w:val="9"/>
        </w:rPr>
        <w:t xml:space="preserve"> </w:t>
      </w:r>
      <w:r w:rsidRPr="000F2FFC">
        <w:rPr>
          <w:rFonts w:ascii="Arial" w:hAnsi="Arial" w:cs="Arial"/>
        </w:rPr>
        <w:t>del</w:t>
      </w:r>
      <w:r w:rsidRPr="000F2FFC">
        <w:rPr>
          <w:rFonts w:ascii="Arial" w:hAnsi="Arial" w:cs="Arial"/>
          <w:spacing w:val="7"/>
        </w:rPr>
        <w:t xml:space="preserve"> Instituto, </w:t>
      </w:r>
      <w:r w:rsidRPr="000F2FFC">
        <w:rPr>
          <w:rFonts w:ascii="Arial" w:hAnsi="Arial" w:cs="Arial"/>
        </w:rPr>
        <w:t>sin</w:t>
      </w:r>
      <w:r w:rsidRPr="000F2FFC">
        <w:rPr>
          <w:rFonts w:ascii="Arial" w:hAnsi="Arial" w:cs="Arial"/>
          <w:spacing w:val="8"/>
        </w:rPr>
        <w:t xml:space="preserve"> </w:t>
      </w:r>
      <w:r w:rsidRPr="000F2FFC">
        <w:rPr>
          <w:rFonts w:ascii="Arial" w:hAnsi="Arial" w:cs="Arial"/>
        </w:rPr>
        <w:t>haber</w:t>
      </w:r>
      <w:r w:rsidRPr="000F2FFC">
        <w:rPr>
          <w:rFonts w:ascii="Arial" w:hAnsi="Arial" w:cs="Arial"/>
          <w:spacing w:val="8"/>
        </w:rPr>
        <w:t xml:space="preserve"> </w:t>
      </w:r>
      <w:r w:rsidRPr="000F2FFC">
        <w:rPr>
          <w:rFonts w:ascii="Arial" w:hAnsi="Arial" w:cs="Arial"/>
        </w:rPr>
        <w:t>conseguido</w:t>
      </w:r>
      <w:r w:rsidRPr="000F2FFC">
        <w:rPr>
          <w:rFonts w:ascii="Arial" w:hAnsi="Arial" w:cs="Arial"/>
          <w:spacing w:val="8"/>
        </w:rPr>
        <w:t xml:space="preserve"> </w:t>
      </w:r>
      <w:r w:rsidRPr="000F2FFC">
        <w:rPr>
          <w:rFonts w:ascii="Arial" w:hAnsi="Arial" w:cs="Arial"/>
        </w:rPr>
        <w:t>su</w:t>
      </w:r>
      <w:r w:rsidRPr="000F2FFC">
        <w:rPr>
          <w:rFonts w:ascii="Arial" w:hAnsi="Arial" w:cs="Arial"/>
          <w:spacing w:val="8"/>
        </w:rPr>
        <w:t xml:space="preserve"> </w:t>
      </w:r>
      <w:r w:rsidRPr="000F2FFC">
        <w:rPr>
          <w:rFonts w:ascii="Arial" w:hAnsi="Arial" w:cs="Arial"/>
        </w:rPr>
        <w:t>recuperación en</w:t>
      </w:r>
      <w:r w:rsidRPr="000F2FFC">
        <w:rPr>
          <w:rFonts w:ascii="Arial" w:hAnsi="Arial" w:cs="Arial"/>
          <w:spacing w:val="-4"/>
        </w:rPr>
        <w:t xml:space="preserve"> </w:t>
      </w:r>
      <w:r w:rsidRPr="000F2FFC">
        <w:rPr>
          <w:rFonts w:ascii="Arial" w:hAnsi="Arial" w:cs="Arial"/>
        </w:rPr>
        <w:t>cualquiera</w:t>
      </w:r>
      <w:r w:rsidRPr="000F2FFC">
        <w:rPr>
          <w:rFonts w:ascii="Arial" w:hAnsi="Arial" w:cs="Arial"/>
          <w:spacing w:val="1"/>
        </w:rPr>
        <w:t xml:space="preserve"> </w:t>
      </w:r>
      <w:r w:rsidRPr="000F2FFC">
        <w:rPr>
          <w:rFonts w:ascii="Arial" w:hAnsi="Arial" w:cs="Arial"/>
        </w:rPr>
        <w:t>de</w:t>
      </w:r>
      <w:r w:rsidRPr="000F2FFC">
        <w:rPr>
          <w:rFonts w:ascii="Arial" w:hAnsi="Arial" w:cs="Arial"/>
          <w:spacing w:val="-1"/>
        </w:rPr>
        <w:t xml:space="preserve"> </w:t>
      </w:r>
      <w:r w:rsidRPr="000F2FFC">
        <w:rPr>
          <w:rFonts w:ascii="Arial" w:hAnsi="Arial" w:cs="Arial"/>
        </w:rPr>
        <w:t>los</w:t>
      </w:r>
      <w:r w:rsidRPr="000F2FFC">
        <w:rPr>
          <w:rFonts w:ascii="Arial" w:hAnsi="Arial" w:cs="Arial"/>
          <w:spacing w:val="-1"/>
        </w:rPr>
        <w:t xml:space="preserve"> </w:t>
      </w:r>
      <w:r w:rsidRPr="000F2FFC">
        <w:rPr>
          <w:rFonts w:ascii="Arial" w:hAnsi="Arial" w:cs="Arial"/>
        </w:rPr>
        <w:t>casos</w:t>
      </w:r>
      <w:r w:rsidR="000824AE">
        <w:rPr>
          <w:rFonts w:ascii="Arial" w:hAnsi="Arial" w:cs="Arial"/>
        </w:rPr>
        <w:t>; y</w:t>
      </w:r>
    </w:p>
    <w:p w14:paraId="67EE7F14" w14:textId="79CA3966" w:rsidR="00614BF0" w:rsidRPr="000F2FFC" w:rsidRDefault="000824AE" w:rsidP="006A296D">
      <w:pPr>
        <w:pStyle w:val="Textoindependiente"/>
        <w:spacing w:line="276" w:lineRule="auto"/>
        <w:ind w:left="851" w:right="455"/>
        <w:jc w:val="both"/>
        <w:rPr>
          <w:rFonts w:ascii="Arial" w:hAnsi="Arial" w:cs="Arial"/>
        </w:rPr>
      </w:pPr>
      <w:r>
        <w:rPr>
          <w:rFonts w:ascii="Arial" w:hAnsi="Arial" w:cs="Arial"/>
          <w:b/>
          <w:bCs/>
          <w:spacing w:val="-4"/>
        </w:rPr>
        <w:t>III.</w:t>
      </w:r>
      <w:r>
        <w:rPr>
          <w:rFonts w:ascii="Arial" w:hAnsi="Arial" w:cs="Arial"/>
        </w:rPr>
        <w:t xml:space="preserve">7. </w:t>
      </w:r>
      <w:r w:rsidR="00614BF0" w:rsidRPr="000F2FFC">
        <w:rPr>
          <w:rFonts w:ascii="Arial" w:hAnsi="Arial" w:cs="Arial"/>
        </w:rPr>
        <w:t xml:space="preserve">Los demás supuestos </w:t>
      </w:r>
      <w:r w:rsidR="006C0D84" w:rsidRPr="000F2FFC">
        <w:rPr>
          <w:rFonts w:ascii="Arial" w:hAnsi="Arial" w:cs="Arial"/>
        </w:rPr>
        <w:t>no contemplados deberán ser sometidos a la aprobación del comité, para su cancelación.</w:t>
      </w:r>
    </w:p>
    <w:p w14:paraId="438E0A44" w14:textId="77777777" w:rsidR="00614BF0" w:rsidRPr="000F2FFC" w:rsidRDefault="00614BF0" w:rsidP="00BD1851">
      <w:pPr>
        <w:pStyle w:val="Textoindependiente"/>
        <w:spacing w:before="1" w:line="276" w:lineRule="auto"/>
        <w:ind w:left="426" w:right="455"/>
        <w:jc w:val="both"/>
        <w:rPr>
          <w:rFonts w:ascii="Arial" w:hAnsi="Arial" w:cs="Arial"/>
          <w:b/>
        </w:rPr>
      </w:pPr>
    </w:p>
    <w:p w14:paraId="3B2CB10A" w14:textId="77777777" w:rsidR="00614BF0" w:rsidRPr="000F2FFC" w:rsidRDefault="00614BF0" w:rsidP="00BD1851">
      <w:pPr>
        <w:pStyle w:val="Textoindependiente"/>
        <w:spacing w:before="1" w:line="276" w:lineRule="auto"/>
        <w:ind w:left="426" w:right="455"/>
        <w:jc w:val="both"/>
        <w:rPr>
          <w:rFonts w:ascii="Arial" w:hAnsi="Arial" w:cs="Arial"/>
          <w:b/>
        </w:rPr>
      </w:pPr>
      <w:r w:rsidRPr="000F2FFC">
        <w:rPr>
          <w:rFonts w:ascii="Arial" w:hAnsi="Arial" w:cs="Arial"/>
        </w:rPr>
        <w:t>Los supuestos anteriores deberán acreditarse de manera indubitable.</w:t>
      </w:r>
    </w:p>
    <w:p w14:paraId="3C909A69" w14:textId="77777777" w:rsidR="00614BF0" w:rsidRPr="000F2FFC" w:rsidRDefault="00614BF0" w:rsidP="00BD1851">
      <w:pPr>
        <w:pStyle w:val="Textoindependiente"/>
        <w:spacing w:line="276" w:lineRule="auto"/>
        <w:ind w:left="426" w:right="436"/>
        <w:jc w:val="both"/>
        <w:rPr>
          <w:rFonts w:ascii="Arial" w:hAnsi="Arial" w:cs="Arial"/>
          <w:b/>
        </w:rPr>
      </w:pPr>
    </w:p>
    <w:p w14:paraId="12807674" w14:textId="06B5C090" w:rsidR="00614BF0" w:rsidRPr="000F2FFC" w:rsidRDefault="00614BF0" w:rsidP="00BD1851">
      <w:pPr>
        <w:pStyle w:val="Ttulo1"/>
        <w:spacing w:before="1" w:line="276" w:lineRule="auto"/>
        <w:ind w:left="426" w:right="455"/>
      </w:pPr>
      <w:r w:rsidRPr="000F2FFC">
        <w:t>CAPÍTULO</w:t>
      </w:r>
      <w:r w:rsidRPr="000F2FFC">
        <w:rPr>
          <w:spacing w:val="-3"/>
        </w:rPr>
        <w:t xml:space="preserve"> </w:t>
      </w:r>
      <w:r w:rsidRPr="000F2FFC">
        <w:t>I</w:t>
      </w:r>
      <w:r w:rsidR="00253AD3" w:rsidRPr="000F2FFC">
        <w:t>II</w:t>
      </w:r>
    </w:p>
    <w:p w14:paraId="654CFE7B" w14:textId="77777777" w:rsidR="00614BF0" w:rsidRPr="000F2FFC" w:rsidRDefault="00614BF0" w:rsidP="00BD1851">
      <w:pPr>
        <w:spacing w:line="276" w:lineRule="auto"/>
        <w:ind w:left="426" w:right="455"/>
        <w:jc w:val="center"/>
        <w:rPr>
          <w:rFonts w:ascii="Arial" w:hAnsi="Arial" w:cs="Arial"/>
          <w:b/>
          <w:sz w:val="20"/>
          <w:szCs w:val="20"/>
        </w:rPr>
      </w:pPr>
      <w:r w:rsidRPr="000F2FFC">
        <w:rPr>
          <w:rFonts w:ascii="Arial" w:hAnsi="Arial" w:cs="Arial"/>
          <w:b/>
          <w:sz w:val="20"/>
          <w:szCs w:val="20"/>
        </w:rPr>
        <w:t>DEL</w:t>
      </w:r>
      <w:r w:rsidRPr="000F2FFC">
        <w:rPr>
          <w:rFonts w:ascii="Arial" w:hAnsi="Arial" w:cs="Arial"/>
          <w:b/>
          <w:spacing w:val="-4"/>
          <w:sz w:val="20"/>
          <w:szCs w:val="20"/>
        </w:rPr>
        <w:t xml:space="preserve"> </w:t>
      </w:r>
      <w:r w:rsidRPr="000F2FFC">
        <w:rPr>
          <w:rFonts w:ascii="Arial" w:hAnsi="Arial" w:cs="Arial"/>
          <w:b/>
          <w:sz w:val="20"/>
          <w:szCs w:val="20"/>
        </w:rPr>
        <w:t>PROCEDIMIENTO</w:t>
      </w:r>
      <w:r w:rsidRPr="000F2FFC">
        <w:rPr>
          <w:rFonts w:ascii="Arial" w:hAnsi="Arial" w:cs="Arial"/>
          <w:b/>
          <w:spacing w:val="-3"/>
          <w:sz w:val="20"/>
          <w:szCs w:val="20"/>
        </w:rPr>
        <w:t xml:space="preserve"> </w:t>
      </w:r>
      <w:r w:rsidRPr="000F2FFC">
        <w:rPr>
          <w:rFonts w:ascii="Arial" w:hAnsi="Arial" w:cs="Arial"/>
          <w:b/>
          <w:sz w:val="20"/>
          <w:szCs w:val="20"/>
        </w:rPr>
        <w:t>PARA</w:t>
      </w:r>
      <w:r w:rsidRPr="000F2FFC">
        <w:rPr>
          <w:rFonts w:ascii="Arial" w:hAnsi="Arial" w:cs="Arial"/>
          <w:b/>
          <w:spacing w:val="-6"/>
          <w:sz w:val="20"/>
          <w:szCs w:val="20"/>
        </w:rPr>
        <w:t xml:space="preserve"> </w:t>
      </w:r>
      <w:r w:rsidRPr="000F2FFC">
        <w:rPr>
          <w:rFonts w:ascii="Arial" w:hAnsi="Arial" w:cs="Arial"/>
          <w:b/>
          <w:sz w:val="20"/>
          <w:szCs w:val="20"/>
        </w:rPr>
        <w:t>DEPURAR</w:t>
      </w:r>
      <w:r w:rsidRPr="000F2FFC">
        <w:rPr>
          <w:rFonts w:ascii="Arial" w:hAnsi="Arial" w:cs="Arial"/>
          <w:b/>
          <w:spacing w:val="-2"/>
          <w:sz w:val="20"/>
          <w:szCs w:val="20"/>
        </w:rPr>
        <w:t xml:space="preserve"> </w:t>
      </w:r>
      <w:r w:rsidRPr="000F2FFC">
        <w:rPr>
          <w:rFonts w:ascii="Arial" w:hAnsi="Arial" w:cs="Arial"/>
          <w:b/>
          <w:sz w:val="20"/>
          <w:szCs w:val="20"/>
        </w:rPr>
        <w:t>O</w:t>
      </w:r>
      <w:r w:rsidRPr="000F2FFC">
        <w:rPr>
          <w:rFonts w:ascii="Arial" w:hAnsi="Arial" w:cs="Arial"/>
          <w:b/>
          <w:spacing w:val="-3"/>
          <w:sz w:val="20"/>
          <w:szCs w:val="20"/>
        </w:rPr>
        <w:t xml:space="preserve"> </w:t>
      </w:r>
      <w:r w:rsidRPr="000F2FFC">
        <w:rPr>
          <w:rFonts w:ascii="Arial" w:hAnsi="Arial" w:cs="Arial"/>
          <w:b/>
          <w:sz w:val="20"/>
          <w:szCs w:val="20"/>
        </w:rPr>
        <w:t>CANCELAR</w:t>
      </w:r>
    </w:p>
    <w:p w14:paraId="55CB9351" w14:textId="77777777" w:rsidR="00614BF0" w:rsidRPr="000F2FFC" w:rsidRDefault="00614BF0" w:rsidP="00BD1851">
      <w:pPr>
        <w:spacing w:line="276" w:lineRule="auto"/>
        <w:ind w:left="426" w:right="455"/>
        <w:jc w:val="center"/>
        <w:rPr>
          <w:rFonts w:ascii="Arial" w:hAnsi="Arial" w:cs="Arial"/>
          <w:b/>
          <w:sz w:val="20"/>
          <w:szCs w:val="20"/>
        </w:rPr>
      </w:pPr>
      <w:r w:rsidRPr="000F2FFC">
        <w:rPr>
          <w:rFonts w:ascii="Arial" w:hAnsi="Arial" w:cs="Arial"/>
          <w:b/>
          <w:sz w:val="20"/>
          <w:szCs w:val="20"/>
        </w:rPr>
        <w:t>ADEUDOS A</w:t>
      </w:r>
      <w:r w:rsidRPr="000F2FFC">
        <w:rPr>
          <w:rFonts w:ascii="Arial" w:hAnsi="Arial" w:cs="Arial"/>
          <w:b/>
          <w:spacing w:val="-7"/>
          <w:sz w:val="20"/>
          <w:szCs w:val="20"/>
        </w:rPr>
        <w:t xml:space="preserve"> </w:t>
      </w:r>
      <w:r w:rsidRPr="000F2FFC">
        <w:rPr>
          <w:rFonts w:ascii="Arial" w:hAnsi="Arial" w:cs="Arial"/>
          <w:b/>
          <w:sz w:val="20"/>
          <w:szCs w:val="20"/>
        </w:rPr>
        <w:t>CARGO</w:t>
      </w:r>
      <w:r w:rsidRPr="000F2FFC">
        <w:rPr>
          <w:rFonts w:ascii="Arial" w:hAnsi="Arial" w:cs="Arial"/>
          <w:b/>
          <w:spacing w:val="-3"/>
          <w:sz w:val="20"/>
          <w:szCs w:val="20"/>
        </w:rPr>
        <w:t xml:space="preserve"> </w:t>
      </w:r>
      <w:r w:rsidRPr="000F2FFC">
        <w:rPr>
          <w:rFonts w:ascii="Arial" w:hAnsi="Arial" w:cs="Arial"/>
          <w:b/>
          <w:sz w:val="20"/>
          <w:szCs w:val="20"/>
        </w:rPr>
        <w:t>DE</w:t>
      </w:r>
      <w:r w:rsidRPr="000F2FFC">
        <w:rPr>
          <w:rFonts w:ascii="Arial" w:hAnsi="Arial" w:cs="Arial"/>
          <w:b/>
          <w:spacing w:val="-5"/>
          <w:sz w:val="20"/>
          <w:szCs w:val="20"/>
        </w:rPr>
        <w:t xml:space="preserve"> </w:t>
      </w:r>
      <w:r w:rsidRPr="000F2FFC">
        <w:rPr>
          <w:rFonts w:ascii="Arial" w:hAnsi="Arial" w:cs="Arial"/>
          <w:b/>
          <w:sz w:val="20"/>
          <w:szCs w:val="20"/>
        </w:rPr>
        <w:t>TERCEROS</w:t>
      </w:r>
    </w:p>
    <w:p w14:paraId="7DDF7412" w14:textId="77777777" w:rsidR="00614BF0" w:rsidRPr="000F2FFC" w:rsidRDefault="00614BF0" w:rsidP="00BD1851">
      <w:pPr>
        <w:spacing w:line="276" w:lineRule="auto"/>
        <w:ind w:left="426" w:right="455"/>
        <w:jc w:val="center"/>
        <w:rPr>
          <w:rFonts w:ascii="Arial" w:hAnsi="Arial" w:cs="Arial"/>
          <w:b/>
          <w:sz w:val="20"/>
          <w:szCs w:val="20"/>
        </w:rPr>
      </w:pPr>
    </w:p>
    <w:p w14:paraId="0074DB17" w14:textId="645DA7F4" w:rsidR="00614BF0" w:rsidRPr="000F2FFC" w:rsidRDefault="00614BF0" w:rsidP="00BD1851">
      <w:pPr>
        <w:pStyle w:val="Textoindependiente"/>
        <w:spacing w:before="1" w:line="276" w:lineRule="auto"/>
        <w:ind w:left="426" w:right="431"/>
        <w:jc w:val="both"/>
        <w:rPr>
          <w:rFonts w:ascii="Arial" w:hAnsi="Arial" w:cs="Arial"/>
        </w:rPr>
      </w:pPr>
      <w:r w:rsidRPr="000F2FFC">
        <w:rPr>
          <w:rFonts w:ascii="Arial" w:hAnsi="Arial" w:cs="Arial"/>
          <w:b/>
        </w:rPr>
        <w:t>Artículo</w:t>
      </w:r>
      <w:r w:rsidRPr="000F2FFC">
        <w:rPr>
          <w:rFonts w:ascii="Arial" w:hAnsi="Arial" w:cs="Arial"/>
          <w:b/>
          <w:spacing w:val="-7"/>
        </w:rPr>
        <w:t xml:space="preserve"> </w:t>
      </w:r>
      <w:r w:rsidR="00253AD3" w:rsidRPr="000F2FFC">
        <w:rPr>
          <w:rFonts w:ascii="Arial" w:hAnsi="Arial" w:cs="Arial"/>
          <w:b/>
        </w:rPr>
        <w:t>6</w:t>
      </w:r>
      <w:r w:rsidRPr="000F2FFC">
        <w:rPr>
          <w:rFonts w:ascii="Arial" w:hAnsi="Arial" w:cs="Arial"/>
          <w:b/>
        </w:rPr>
        <w:t>.-</w:t>
      </w:r>
      <w:r w:rsidRPr="000F2FFC">
        <w:rPr>
          <w:rFonts w:ascii="Arial" w:hAnsi="Arial" w:cs="Arial"/>
        </w:rPr>
        <w:t xml:space="preserve"> La Dirección de Tesorería será la responsable de analizar los saldos de los adeudos para mantener un control sobre los pagos que han realizado los deudores en favor del Instituto y en caso de detectar que se ha vencido la fecha límite de pago para saldar su deuda, aplicará el siguiente procedimiento:</w:t>
      </w:r>
    </w:p>
    <w:p w14:paraId="0373DD1F" w14:textId="77777777" w:rsidR="009F00AB" w:rsidRPr="000F2FFC" w:rsidRDefault="009F00AB" w:rsidP="00BD1851">
      <w:pPr>
        <w:pStyle w:val="Textoindependiente"/>
        <w:spacing w:before="1" w:line="276" w:lineRule="auto"/>
        <w:ind w:left="426" w:right="431"/>
        <w:jc w:val="both"/>
        <w:rPr>
          <w:rFonts w:ascii="Arial" w:hAnsi="Arial" w:cs="Arial"/>
        </w:rPr>
      </w:pPr>
    </w:p>
    <w:p w14:paraId="1E05C146" w14:textId="0A377A5D" w:rsidR="00614BF0" w:rsidRPr="000F2FFC" w:rsidRDefault="00C33884" w:rsidP="00B70859">
      <w:pPr>
        <w:pStyle w:val="Textoindependiente"/>
        <w:numPr>
          <w:ilvl w:val="0"/>
          <w:numId w:val="32"/>
        </w:numPr>
        <w:spacing w:line="276" w:lineRule="auto"/>
        <w:ind w:right="455" w:hanging="549"/>
        <w:jc w:val="both"/>
        <w:rPr>
          <w:rFonts w:ascii="Arial" w:hAnsi="Arial" w:cs="Arial"/>
        </w:rPr>
      </w:pPr>
      <w:r w:rsidRPr="000F2FFC">
        <w:rPr>
          <w:rFonts w:ascii="Arial" w:hAnsi="Arial" w:cs="Arial"/>
        </w:rPr>
        <w:t>Informará a la persona a través de medios oficiales</w:t>
      </w:r>
      <w:r w:rsidR="00085F9B" w:rsidRPr="000F2FFC">
        <w:rPr>
          <w:rFonts w:ascii="Arial" w:hAnsi="Arial" w:cs="Arial"/>
        </w:rPr>
        <w:t xml:space="preserve">, </w:t>
      </w:r>
      <w:r w:rsidR="003A62F8" w:rsidRPr="000F2FFC">
        <w:rPr>
          <w:rFonts w:ascii="Arial" w:hAnsi="Arial" w:cs="Arial"/>
        </w:rPr>
        <w:t>por escrito</w:t>
      </w:r>
      <w:r w:rsidR="008B0A1F" w:rsidRPr="000F2FFC">
        <w:rPr>
          <w:rFonts w:ascii="Arial" w:hAnsi="Arial" w:cs="Arial"/>
        </w:rPr>
        <w:t xml:space="preserve"> o </w:t>
      </w:r>
      <w:r w:rsidR="00DA3400" w:rsidRPr="000F2FFC">
        <w:rPr>
          <w:rFonts w:ascii="Arial" w:hAnsi="Arial" w:cs="Arial"/>
        </w:rPr>
        <w:t xml:space="preserve">por </w:t>
      </w:r>
      <w:r w:rsidR="008B0A1F" w:rsidRPr="000F2FFC">
        <w:rPr>
          <w:rFonts w:ascii="Arial" w:hAnsi="Arial" w:cs="Arial"/>
        </w:rPr>
        <w:t>correo electrónico</w:t>
      </w:r>
      <w:r w:rsidR="00085F9B" w:rsidRPr="000F2FFC">
        <w:rPr>
          <w:rFonts w:ascii="Arial" w:hAnsi="Arial" w:cs="Arial"/>
        </w:rPr>
        <w:t>,</w:t>
      </w:r>
      <w:r w:rsidRPr="000F2FFC">
        <w:rPr>
          <w:rFonts w:ascii="Arial" w:hAnsi="Arial" w:cs="Arial"/>
        </w:rPr>
        <w:t xml:space="preserve"> que se encuentra como deudor diverso en los </w:t>
      </w:r>
      <w:r w:rsidR="00085F9B" w:rsidRPr="000F2FFC">
        <w:rPr>
          <w:rFonts w:ascii="Arial" w:hAnsi="Arial" w:cs="Arial"/>
        </w:rPr>
        <w:t>registros contables</w:t>
      </w:r>
      <w:r w:rsidRPr="000F2FFC">
        <w:rPr>
          <w:rFonts w:ascii="Arial" w:hAnsi="Arial" w:cs="Arial"/>
        </w:rPr>
        <w:t xml:space="preserve"> del Instituto, </w:t>
      </w:r>
      <w:r w:rsidR="00614BF0" w:rsidRPr="000F2FFC">
        <w:rPr>
          <w:rFonts w:ascii="Arial" w:hAnsi="Arial" w:cs="Arial"/>
        </w:rPr>
        <w:t>quien tendrá 3 días hábiles para dar atención ante la misma Dirección de Tesorería;</w:t>
      </w:r>
    </w:p>
    <w:p w14:paraId="5DD44B95" w14:textId="09094AD2" w:rsidR="00614BF0" w:rsidRPr="000F2FFC" w:rsidRDefault="00614BF0" w:rsidP="00B70859">
      <w:pPr>
        <w:pStyle w:val="Textoindependiente"/>
        <w:numPr>
          <w:ilvl w:val="0"/>
          <w:numId w:val="32"/>
        </w:numPr>
        <w:spacing w:line="276" w:lineRule="auto"/>
        <w:ind w:right="455" w:hanging="549"/>
        <w:jc w:val="both"/>
        <w:rPr>
          <w:rFonts w:ascii="Arial" w:hAnsi="Arial" w:cs="Arial"/>
        </w:rPr>
      </w:pPr>
      <w:r w:rsidRPr="000F2FFC">
        <w:rPr>
          <w:rFonts w:ascii="Arial" w:hAnsi="Arial" w:cs="Arial"/>
        </w:rPr>
        <w:t xml:space="preserve">En caso de que el deudor no </w:t>
      </w:r>
      <w:r w:rsidR="00C33884" w:rsidRPr="000F2FFC">
        <w:rPr>
          <w:rFonts w:ascii="Arial" w:hAnsi="Arial" w:cs="Arial"/>
        </w:rPr>
        <w:t>d</w:t>
      </w:r>
      <w:r w:rsidR="00046772">
        <w:rPr>
          <w:rFonts w:ascii="Arial" w:hAnsi="Arial" w:cs="Arial"/>
        </w:rPr>
        <w:t>é</w:t>
      </w:r>
      <w:r w:rsidR="00C33884" w:rsidRPr="000F2FFC">
        <w:rPr>
          <w:rFonts w:ascii="Arial" w:hAnsi="Arial" w:cs="Arial"/>
        </w:rPr>
        <w:t xml:space="preserve"> atención</w:t>
      </w:r>
      <w:r w:rsidRPr="000F2FFC">
        <w:rPr>
          <w:rFonts w:ascii="Arial" w:hAnsi="Arial" w:cs="Arial"/>
        </w:rPr>
        <w:t xml:space="preserve">, se </w:t>
      </w:r>
      <w:r w:rsidR="00E24501" w:rsidRPr="000F2FFC">
        <w:rPr>
          <w:rFonts w:ascii="Arial" w:hAnsi="Arial" w:cs="Arial"/>
        </w:rPr>
        <w:t>informar</w:t>
      </w:r>
      <w:r w:rsidR="00274249" w:rsidRPr="000F2FFC">
        <w:rPr>
          <w:rFonts w:ascii="Arial" w:hAnsi="Arial" w:cs="Arial"/>
        </w:rPr>
        <w:t>á</w:t>
      </w:r>
      <w:r w:rsidR="00E24501" w:rsidRPr="000F2FFC">
        <w:rPr>
          <w:rFonts w:ascii="Arial" w:hAnsi="Arial" w:cs="Arial"/>
        </w:rPr>
        <w:t xml:space="preserve"> nuevamente </w:t>
      </w:r>
      <w:r w:rsidRPr="000F2FFC">
        <w:rPr>
          <w:rFonts w:ascii="Arial" w:hAnsi="Arial" w:cs="Arial"/>
        </w:rPr>
        <w:t xml:space="preserve">con copia a la Dirección General de Asuntos Jurídicos, comentando que, en caso de seguir haciendo caso omiso, se turnará la documentación </w:t>
      </w:r>
      <w:r w:rsidRPr="009914E8">
        <w:rPr>
          <w:rFonts w:ascii="Arial" w:hAnsi="Arial" w:cs="Arial"/>
        </w:rPr>
        <w:t xml:space="preserve">correspondiente a la Dirección General de Asuntos Jurídicos, para realizar los trámites legales </w:t>
      </w:r>
      <w:r w:rsidR="00BF6142" w:rsidRPr="009914E8">
        <w:rPr>
          <w:rFonts w:ascii="Arial" w:hAnsi="Arial" w:cs="Arial"/>
        </w:rPr>
        <w:t xml:space="preserve">a </w:t>
      </w:r>
      <w:r w:rsidRPr="009914E8">
        <w:rPr>
          <w:rFonts w:ascii="Arial" w:hAnsi="Arial" w:cs="Arial"/>
        </w:rPr>
        <w:t>que haya lugar;</w:t>
      </w:r>
      <w:r w:rsidR="00962C90" w:rsidRPr="009914E8">
        <w:rPr>
          <w:rFonts w:ascii="Arial" w:hAnsi="Arial" w:cs="Arial"/>
        </w:rPr>
        <w:t xml:space="preserve"> y</w:t>
      </w:r>
    </w:p>
    <w:p w14:paraId="34647E77" w14:textId="37ADCBF1" w:rsidR="00614BF0" w:rsidRPr="000F2FFC" w:rsidRDefault="00614BF0" w:rsidP="00B70859">
      <w:pPr>
        <w:pStyle w:val="Textoindependiente"/>
        <w:numPr>
          <w:ilvl w:val="0"/>
          <w:numId w:val="32"/>
        </w:numPr>
        <w:spacing w:line="276" w:lineRule="auto"/>
        <w:ind w:right="455" w:hanging="549"/>
        <w:jc w:val="both"/>
        <w:rPr>
          <w:rFonts w:ascii="Arial" w:hAnsi="Arial" w:cs="Arial"/>
        </w:rPr>
      </w:pPr>
      <w:r w:rsidRPr="000F2FFC">
        <w:rPr>
          <w:rFonts w:ascii="Arial" w:hAnsi="Arial" w:cs="Arial"/>
        </w:rPr>
        <w:t>En caso de que el deudor no dé at</w:t>
      </w:r>
      <w:r w:rsidR="00E24501" w:rsidRPr="000F2FFC">
        <w:rPr>
          <w:rFonts w:ascii="Arial" w:hAnsi="Arial" w:cs="Arial"/>
        </w:rPr>
        <w:t>ención</w:t>
      </w:r>
      <w:r w:rsidR="007A0431" w:rsidRPr="000F2FFC">
        <w:rPr>
          <w:rFonts w:ascii="Arial" w:hAnsi="Arial" w:cs="Arial"/>
        </w:rPr>
        <w:t xml:space="preserve"> y</w:t>
      </w:r>
      <w:r w:rsidR="00E24501" w:rsidRPr="000F2FFC">
        <w:rPr>
          <w:rFonts w:ascii="Arial" w:hAnsi="Arial" w:cs="Arial"/>
        </w:rPr>
        <w:t xml:space="preserve"> siga haciendo caso omiso</w:t>
      </w:r>
      <w:r w:rsidRPr="000F2FFC">
        <w:rPr>
          <w:rFonts w:ascii="Arial" w:hAnsi="Arial" w:cs="Arial"/>
        </w:rPr>
        <w:t xml:space="preserve">, se turna </w:t>
      </w:r>
      <w:r w:rsidR="00C25808" w:rsidRPr="000F2FFC">
        <w:rPr>
          <w:rFonts w:ascii="Arial" w:hAnsi="Arial" w:cs="Arial"/>
        </w:rPr>
        <w:t>por</w:t>
      </w:r>
      <w:r w:rsidRPr="000F2FFC">
        <w:rPr>
          <w:rFonts w:ascii="Arial" w:hAnsi="Arial" w:cs="Arial"/>
        </w:rPr>
        <w:t xml:space="preserve"> </w:t>
      </w:r>
      <w:r w:rsidR="00C25808" w:rsidRPr="000F2FFC">
        <w:rPr>
          <w:rFonts w:ascii="Arial" w:hAnsi="Arial" w:cs="Arial"/>
        </w:rPr>
        <w:t>escrito</w:t>
      </w:r>
      <w:r w:rsidRPr="000F2FFC">
        <w:rPr>
          <w:rFonts w:ascii="Arial" w:hAnsi="Arial" w:cs="Arial"/>
        </w:rPr>
        <w:t xml:space="preserve"> a la Dirección General de Asuntos Jurídicos con copia de conocimiento al deudor, </w:t>
      </w:r>
      <w:r w:rsidR="00C25808" w:rsidRPr="000F2FFC">
        <w:rPr>
          <w:rFonts w:ascii="Arial" w:hAnsi="Arial" w:cs="Arial"/>
        </w:rPr>
        <w:t xml:space="preserve">anexando </w:t>
      </w:r>
      <w:r w:rsidRPr="000F2FFC">
        <w:rPr>
          <w:rFonts w:ascii="Arial" w:hAnsi="Arial" w:cs="Arial"/>
        </w:rPr>
        <w:t>el expediente</w:t>
      </w:r>
      <w:r w:rsidR="00C25808" w:rsidRPr="000F2FFC">
        <w:rPr>
          <w:rFonts w:ascii="Arial" w:hAnsi="Arial" w:cs="Arial"/>
        </w:rPr>
        <w:t xml:space="preserve"> completo en copia certificada.</w:t>
      </w:r>
    </w:p>
    <w:p w14:paraId="434AA5E4" w14:textId="77777777" w:rsidR="00D34C93" w:rsidRPr="000F2FFC" w:rsidRDefault="00D34C93" w:rsidP="00BD1851">
      <w:pPr>
        <w:pStyle w:val="Textoindependiente"/>
        <w:spacing w:line="276" w:lineRule="auto"/>
        <w:ind w:left="426" w:right="455"/>
        <w:jc w:val="both"/>
        <w:rPr>
          <w:rFonts w:ascii="Arial" w:hAnsi="Arial" w:cs="Arial"/>
        </w:rPr>
      </w:pPr>
    </w:p>
    <w:p w14:paraId="576438FF" w14:textId="2C894B05" w:rsidR="00614BF0" w:rsidRPr="000F2FFC" w:rsidRDefault="00614BF0" w:rsidP="00BD1851">
      <w:pPr>
        <w:pStyle w:val="Textoindependiente"/>
        <w:spacing w:line="276" w:lineRule="auto"/>
        <w:ind w:left="426" w:right="455"/>
        <w:jc w:val="both"/>
        <w:rPr>
          <w:rFonts w:ascii="Arial" w:hAnsi="Arial" w:cs="Arial"/>
          <w:u w:val="single"/>
        </w:rPr>
      </w:pPr>
      <w:r w:rsidRPr="00BD1851">
        <w:rPr>
          <w:rFonts w:ascii="Arial" w:hAnsi="Arial" w:cs="Arial"/>
          <w:b/>
        </w:rPr>
        <w:t>Artículo</w:t>
      </w:r>
      <w:r w:rsidRPr="00BD1851">
        <w:rPr>
          <w:rFonts w:ascii="Arial" w:hAnsi="Arial" w:cs="Arial"/>
          <w:b/>
          <w:spacing w:val="-3"/>
        </w:rPr>
        <w:t xml:space="preserve"> </w:t>
      </w:r>
      <w:r w:rsidR="00253AD3" w:rsidRPr="00BD1851">
        <w:rPr>
          <w:rFonts w:ascii="Arial" w:hAnsi="Arial" w:cs="Arial"/>
          <w:b/>
        </w:rPr>
        <w:t>7</w:t>
      </w:r>
      <w:r w:rsidRPr="00BD1851">
        <w:rPr>
          <w:rFonts w:ascii="Arial" w:hAnsi="Arial" w:cs="Arial"/>
          <w:b/>
        </w:rPr>
        <w:t>.-</w:t>
      </w:r>
      <w:r w:rsidRPr="00BD1851">
        <w:rPr>
          <w:rFonts w:ascii="Arial" w:hAnsi="Arial" w:cs="Arial"/>
          <w:b/>
          <w:spacing w:val="-2"/>
        </w:rPr>
        <w:t xml:space="preserve"> </w:t>
      </w:r>
      <w:r w:rsidRPr="000F2FFC">
        <w:rPr>
          <w:rFonts w:ascii="Arial" w:hAnsi="Arial" w:cs="Arial"/>
        </w:rPr>
        <w:t xml:space="preserve">El expediente que </w:t>
      </w:r>
      <w:r w:rsidR="00F26C98" w:rsidRPr="000F2FFC">
        <w:rPr>
          <w:rFonts w:ascii="Arial" w:hAnsi="Arial" w:cs="Arial"/>
        </w:rPr>
        <w:t xml:space="preserve">será </w:t>
      </w:r>
      <w:r w:rsidRPr="000F2FFC">
        <w:rPr>
          <w:rFonts w:ascii="Arial" w:hAnsi="Arial" w:cs="Arial"/>
        </w:rPr>
        <w:t>turna</w:t>
      </w:r>
      <w:r w:rsidR="00F26C98" w:rsidRPr="000F2FFC">
        <w:rPr>
          <w:rFonts w:ascii="Arial" w:hAnsi="Arial" w:cs="Arial"/>
        </w:rPr>
        <w:t>do</w:t>
      </w:r>
      <w:r w:rsidR="00ED528E" w:rsidRPr="000F2FFC">
        <w:rPr>
          <w:rFonts w:ascii="Arial" w:hAnsi="Arial" w:cs="Arial"/>
        </w:rPr>
        <w:t xml:space="preserve"> por escrito,</w:t>
      </w:r>
      <w:r w:rsidR="00F26C98" w:rsidRPr="000F2FFC">
        <w:rPr>
          <w:rFonts w:ascii="Arial" w:hAnsi="Arial" w:cs="Arial"/>
        </w:rPr>
        <w:t xml:space="preserve"> por</w:t>
      </w:r>
      <w:r w:rsidRPr="000F2FFC">
        <w:rPr>
          <w:rFonts w:ascii="Arial" w:hAnsi="Arial" w:cs="Arial"/>
        </w:rPr>
        <w:t xml:space="preserve"> la Dirección de Tesorería</w:t>
      </w:r>
      <w:r w:rsidR="00085F9B" w:rsidRPr="000F2FFC">
        <w:rPr>
          <w:rFonts w:ascii="Arial" w:hAnsi="Arial" w:cs="Arial"/>
        </w:rPr>
        <w:t xml:space="preserve"> a la Dirección General de Asuntos Jurídicos</w:t>
      </w:r>
      <w:r w:rsidR="007F2272" w:rsidRPr="000F2FFC">
        <w:rPr>
          <w:rFonts w:ascii="Arial" w:hAnsi="Arial" w:cs="Arial"/>
        </w:rPr>
        <w:t>,</w:t>
      </w:r>
      <w:r w:rsidR="00F26C98" w:rsidRPr="000F2FFC">
        <w:rPr>
          <w:rFonts w:ascii="Arial" w:hAnsi="Arial" w:cs="Arial"/>
        </w:rPr>
        <w:t xml:space="preserve"> con el propósito de determinar si existen elementos suficientes</w:t>
      </w:r>
      <w:r w:rsidR="007F2272" w:rsidRPr="000F2FFC">
        <w:rPr>
          <w:rFonts w:ascii="Arial" w:hAnsi="Arial" w:cs="Arial"/>
        </w:rPr>
        <w:t xml:space="preserve"> para </w:t>
      </w:r>
      <w:r w:rsidR="00F26C98" w:rsidRPr="000F2FFC">
        <w:rPr>
          <w:rFonts w:ascii="Arial" w:hAnsi="Arial" w:cs="Arial"/>
        </w:rPr>
        <w:t>llevar a cabo</w:t>
      </w:r>
      <w:r w:rsidR="007F2272" w:rsidRPr="000F2FFC">
        <w:rPr>
          <w:rFonts w:ascii="Arial" w:hAnsi="Arial" w:cs="Arial"/>
        </w:rPr>
        <w:t xml:space="preserve"> las acciones de cobro</w:t>
      </w:r>
      <w:r w:rsidR="00F52121" w:rsidRPr="000F2FFC">
        <w:rPr>
          <w:rFonts w:ascii="Arial" w:hAnsi="Arial" w:cs="Arial"/>
        </w:rPr>
        <w:t xml:space="preserve"> </w:t>
      </w:r>
      <w:r w:rsidR="00711301" w:rsidRPr="000F2FFC">
        <w:rPr>
          <w:rFonts w:ascii="Arial" w:hAnsi="Arial" w:cs="Arial"/>
        </w:rPr>
        <w:t>j</w:t>
      </w:r>
      <w:r w:rsidR="00F52121" w:rsidRPr="000F2FFC">
        <w:rPr>
          <w:rFonts w:ascii="Arial" w:hAnsi="Arial" w:cs="Arial"/>
        </w:rPr>
        <w:t xml:space="preserve">udicial o </w:t>
      </w:r>
      <w:r w:rsidR="00711301" w:rsidRPr="000F2FFC">
        <w:rPr>
          <w:rFonts w:ascii="Arial" w:hAnsi="Arial" w:cs="Arial"/>
        </w:rPr>
        <w:t>e</w:t>
      </w:r>
      <w:r w:rsidR="00F52121" w:rsidRPr="000F2FFC">
        <w:rPr>
          <w:rFonts w:ascii="Arial" w:hAnsi="Arial" w:cs="Arial"/>
        </w:rPr>
        <w:t>xtrajudicial</w:t>
      </w:r>
      <w:r w:rsidR="00A530A3" w:rsidRPr="000F2FFC">
        <w:rPr>
          <w:rFonts w:ascii="Arial" w:hAnsi="Arial" w:cs="Arial"/>
        </w:rPr>
        <w:t xml:space="preserve"> correspondientes</w:t>
      </w:r>
      <w:r w:rsidRPr="000F2FFC">
        <w:rPr>
          <w:rFonts w:ascii="Arial" w:hAnsi="Arial" w:cs="Arial"/>
        </w:rPr>
        <w:t xml:space="preserve">, </w:t>
      </w:r>
      <w:r w:rsidR="00A530A3" w:rsidRPr="000F2FFC">
        <w:rPr>
          <w:rFonts w:ascii="Arial" w:hAnsi="Arial" w:cs="Arial"/>
        </w:rPr>
        <w:t>deb</w:t>
      </w:r>
      <w:r w:rsidR="00ED528E" w:rsidRPr="000F2FFC">
        <w:rPr>
          <w:rFonts w:ascii="Arial" w:hAnsi="Arial" w:cs="Arial"/>
        </w:rPr>
        <w:t>erá</w:t>
      </w:r>
      <w:r w:rsidRPr="000F2FFC">
        <w:rPr>
          <w:rFonts w:ascii="Arial" w:hAnsi="Arial" w:cs="Arial"/>
        </w:rPr>
        <w:t xml:space="preserve"> contener </w:t>
      </w:r>
      <w:r w:rsidR="00F26C98" w:rsidRPr="000F2FFC">
        <w:rPr>
          <w:rFonts w:ascii="Arial" w:hAnsi="Arial" w:cs="Arial"/>
        </w:rPr>
        <w:t xml:space="preserve">lo </w:t>
      </w:r>
      <w:r w:rsidRPr="000F2FFC">
        <w:rPr>
          <w:rFonts w:ascii="Arial" w:hAnsi="Arial" w:cs="Arial"/>
        </w:rPr>
        <w:t>siguiente:</w:t>
      </w:r>
    </w:p>
    <w:p w14:paraId="0EF68EDC" w14:textId="77777777" w:rsidR="009F00AB" w:rsidRPr="000F2FFC" w:rsidRDefault="009F00AB" w:rsidP="00BD1851">
      <w:pPr>
        <w:pStyle w:val="Textoindependiente"/>
        <w:spacing w:line="276" w:lineRule="auto"/>
        <w:ind w:left="426"/>
        <w:jc w:val="both"/>
        <w:rPr>
          <w:rFonts w:ascii="Arial" w:hAnsi="Arial" w:cs="Arial"/>
        </w:rPr>
      </w:pPr>
    </w:p>
    <w:p w14:paraId="3AEB78BC" w14:textId="4C175DC2" w:rsidR="00614BF0" w:rsidRPr="005F17C7" w:rsidRDefault="00614BF0" w:rsidP="00B70859">
      <w:pPr>
        <w:pStyle w:val="Textoindependiente"/>
        <w:numPr>
          <w:ilvl w:val="0"/>
          <w:numId w:val="31"/>
        </w:numPr>
        <w:spacing w:line="276" w:lineRule="auto"/>
        <w:ind w:right="455" w:hanging="549"/>
        <w:jc w:val="both"/>
        <w:rPr>
          <w:rFonts w:ascii="Arial" w:hAnsi="Arial" w:cs="Arial"/>
        </w:rPr>
      </w:pPr>
      <w:r w:rsidRPr="005F17C7">
        <w:rPr>
          <w:rFonts w:ascii="Arial" w:hAnsi="Arial" w:cs="Arial"/>
        </w:rPr>
        <w:t xml:space="preserve">Listado de las cuentas por cobrar que se tienen identificadas como incobrables; </w:t>
      </w:r>
    </w:p>
    <w:p w14:paraId="08E39A34" w14:textId="08F8AF27" w:rsidR="00C459D0" w:rsidRPr="005F17C7" w:rsidRDefault="00614BF0" w:rsidP="00B70859">
      <w:pPr>
        <w:pStyle w:val="Textoindependiente"/>
        <w:numPr>
          <w:ilvl w:val="0"/>
          <w:numId w:val="31"/>
        </w:numPr>
        <w:spacing w:line="276" w:lineRule="auto"/>
        <w:ind w:right="455" w:hanging="549"/>
        <w:jc w:val="both"/>
        <w:rPr>
          <w:rFonts w:ascii="Arial" w:hAnsi="Arial" w:cs="Arial"/>
        </w:rPr>
      </w:pPr>
      <w:r w:rsidRPr="005F17C7">
        <w:rPr>
          <w:rFonts w:ascii="Arial" w:hAnsi="Arial" w:cs="Arial"/>
        </w:rPr>
        <w:t>Auxiliares contables o pólizas de los registros contables</w:t>
      </w:r>
      <w:r w:rsidR="00ED528E" w:rsidRPr="005F17C7">
        <w:rPr>
          <w:rFonts w:ascii="Arial" w:hAnsi="Arial" w:cs="Arial"/>
        </w:rPr>
        <w:t>;</w:t>
      </w:r>
      <w:r w:rsidRPr="005F17C7">
        <w:rPr>
          <w:rFonts w:ascii="Arial" w:hAnsi="Arial" w:cs="Arial"/>
        </w:rPr>
        <w:t xml:space="preserve"> </w:t>
      </w:r>
    </w:p>
    <w:p w14:paraId="7683A5ED" w14:textId="3942AF40" w:rsidR="00614BF0" w:rsidRPr="000F2FFC" w:rsidRDefault="00C459D0" w:rsidP="00B70859">
      <w:pPr>
        <w:pStyle w:val="Textoindependiente"/>
        <w:numPr>
          <w:ilvl w:val="0"/>
          <w:numId w:val="31"/>
        </w:numPr>
        <w:spacing w:line="276" w:lineRule="auto"/>
        <w:ind w:right="455" w:hanging="549"/>
        <w:jc w:val="both"/>
        <w:rPr>
          <w:rFonts w:ascii="Arial" w:hAnsi="Arial" w:cs="Arial"/>
        </w:rPr>
      </w:pPr>
      <w:r w:rsidRPr="000F2FFC">
        <w:rPr>
          <w:rFonts w:ascii="Arial" w:hAnsi="Arial" w:cs="Arial"/>
        </w:rPr>
        <w:t>Do</w:t>
      </w:r>
      <w:r w:rsidR="00614BF0" w:rsidRPr="000F2FFC">
        <w:rPr>
          <w:rFonts w:ascii="Arial" w:hAnsi="Arial" w:cs="Arial"/>
        </w:rPr>
        <w:t xml:space="preserve">cumentos </w:t>
      </w:r>
      <w:r w:rsidRPr="000F2FFC">
        <w:rPr>
          <w:rFonts w:ascii="Arial" w:hAnsi="Arial" w:cs="Arial"/>
        </w:rPr>
        <w:t>base de la acción</w:t>
      </w:r>
      <w:r w:rsidR="00614BF0" w:rsidRPr="000F2FFC">
        <w:rPr>
          <w:rFonts w:ascii="Arial" w:hAnsi="Arial" w:cs="Arial"/>
        </w:rPr>
        <w:t>; y</w:t>
      </w:r>
    </w:p>
    <w:p w14:paraId="338168F0" w14:textId="4964CDD1" w:rsidR="00614BF0" w:rsidRPr="000F2FFC" w:rsidRDefault="00614BF0" w:rsidP="00B70859">
      <w:pPr>
        <w:pStyle w:val="Textoindependiente"/>
        <w:numPr>
          <w:ilvl w:val="0"/>
          <w:numId w:val="31"/>
        </w:numPr>
        <w:spacing w:line="276" w:lineRule="auto"/>
        <w:ind w:right="455" w:hanging="549"/>
        <w:jc w:val="both"/>
        <w:rPr>
          <w:rFonts w:ascii="Arial" w:hAnsi="Arial" w:cs="Arial"/>
        </w:rPr>
      </w:pPr>
      <w:r w:rsidRPr="000F2FFC">
        <w:rPr>
          <w:rFonts w:ascii="Arial" w:hAnsi="Arial" w:cs="Arial"/>
        </w:rPr>
        <w:t>Demás documentación</w:t>
      </w:r>
      <w:r w:rsidR="00C459D0" w:rsidRPr="000F2FFC">
        <w:rPr>
          <w:rFonts w:ascii="Arial" w:hAnsi="Arial" w:cs="Arial"/>
        </w:rPr>
        <w:t xml:space="preserve"> </w:t>
      </w:r>
      <w:r w:rsidRPr="000F2FFC">
        <w:rPr>
          <w:rFonts w:ascii="Arial" w:hAnsi="Arial" w:cs="Arial"/>
        </w:rPr>
        <w:t xml:space="preserve">que sirva para el proceso de cobro.  </w:t>
      </w:r>
    </w:p>
    <w:p w14:paraId="3DE5355B" w14:textId="77777777" w:rsidR="00FC2FA5" w:rsidRPr="000F2FFC" w:rsidRDefault="00FC2FA5" w:rsidP="00BD1851">
      <w:pPr>
        <w:pStyle w:val="Textoindependiente"/>
        <w:spacing w:before="1" w:line="276" w:lineRule="auto"/>
        <w:ind w:left="426" w:right="431"/>
        <w:jc w:val="both"/>
        <w:rPr>
          <w:rFonts w:ascii="Arial" w:hAnsi="Arial" w:cs="Arial"/>
        </w:rPr>
      </w:pPr>
    </w:p>
    <w:p w14:paraId="67140047" w14:textId="77777777" w:rsidR="00102CF2" w:rsidRPr="000F2FFC" w:rsidRDefault="00102CF2" w:rsidP="00BD1851">
      <w:pPr>
        <w:pStyle w:val="Textoindependiente"/>
        <w:spacing w:before="1" w:line="276" w:lineRule="auto"/>
        <w:ind w:left="426" w:right="431"/>
        <w:jc w:val="both"/>
        <w:rPr>
          <w:rFonts w:ascii="Arial" w:hAnsi="Arial" w:cs="Arial"/>
        </w:rPr>
      </w:pPr>
      <w:r w:rsidRPr="000F2FFC">
        <w:rPr>
          <w:rFonts w:ascii="Arial" w:hAnsi="Arial" w:cs="Arial"/>
          <w:b/>
        </w:rPr>
        <w:t xml:space="preserve">Artículo 8.- </w:t>
      </w:r>
      <w:r w:rsidRPr="000F2FFC">
        <w:rPr>
          <w:rFonts w:ascii="Arial" w:hAnsi="Arial" w:cs="Arial"/>
        </w:rPr>
        <w:t>La Dirección General de Asuntos Jurídicos revisará el expediente, con la finalidad de determinar si se tiene los elementos necesarios para proceder legalmente o si se encuentra imposibilitada para realizar las acciones de cobro mediante proceso jurídico.</w:t>
      </w:r>
    </w:p>
    <w:p w14:paraId="022CD06F" w14:textId="6672AA8B" w:rsidR="00614BF0" w:rsidRPr="000F2FFC" w:rsidRDefault="00614BF0" w:rsidP="00BD1851">
      <w:pPr>
        <w:pStyle w:val="Textoindependiente"/>
        <w:spacing w:before="1" w:line="276" w:lineRule="auto"/>
        <w:ind w:left="426" w:right="431"/>
        <w:jc w:val="both"/>
        <w:rPr>
          <w:rFonts w:ascii="Arial" w:hAnsi="Arial" w:cs="Arial"/>
          <w:b/>
          <w:highlight w:val="lightGray"/>
        </w:rPr>
      </w:pPr>
    </w:p>
    <w:p w14:paraId="0C44DE16" w14:textId="5AA40927" w:rsidR="00614BF0" w:rsidRPr="000F2FFC" w:rsidRDefault="00614BF0" w:rsidP="00BD1851">
      <w:pPr>
        <w:pStyle w:val="Textoindependiente"/>
        <w:spacing w:line="276" w:lineRule="auto"/>
        <w:ind w:left="426" w:right="428"/>
        <w:jc w:val="both"/>
        <w:rPr>
          <w:rFonts w:ascii="Arial" w:hAnsi="Arial" w:cs="Arial"/>
        </w:rPr>
      </w:pPr>
      <w:r w:rsidRPr="000F2FFC">
        <w:rPr>
          <w:rFonts w:ascii="Arial" w:hAnsi="Arial" w:cs="Arial"/>
          <w:b/>
        </w:rPr>
        <w:t xml:space="preserve">Artículo </w:t>
      </w:r>
      <w:r w:rsidR="00253AD3" w:rsidRPr="000F2FFC">
        <w:rPr>
          <w:rFonts w:ascii="Arial" w:hAnsi="Arial" w:cs="Arial"/>
          <w:b/>
        </w:rPr>
        <w:t>9</w:t>
      </w:r>
      <w:r w:rsidRPr="000F2FFC">
        <w:rPr>
          <w:rFonts w:ascii="Arial" w:hAnsi="Arial" w:cs="Arial"/>
          <w:b/>
        </w:rPr>
        <w:t xml:space="preserve">.- </w:t>
      </w:r>
      <w:r w:rsidRPr="000F2FFC">
        <w:rPr>
          <w:rFonts w:ascii="Arial" w:hAnsi="Arial" w:cs="Arial"/>
        </w:rPr>
        <w:t xml:space="preserve">La Dirección General de Asuntos Jurídicos será la responsable de agotar los </w:t>
      </w:r>
      <w:r w:rsidRPr="00C61B51">
        <w:rPr>
          <w:rFonts w:ascii="Arial" w:hAnsi="Arial" w:cs="Arial"/>
        </w:rPr>
        <w:t xml:space="preserve">procedimientos </w:t>
      </w:r>
      <w:r w:rsidR="00BF6142" w:rsidRPr="00C61B51">
        <w:rPr>
          <w:rFonts w:ascii="Arial" w:hAnsi="Arial" w:cs="Arial"/>
        </w:rPr>
        <w:t xml:space="preserve">legales </w:t>
      </w:r>
      <w:r w:rsidRPr="00C61B51">
        <w:rPr>
          <w:rFonts w:ascii="Arial" w:hAnsi="Arial" w:cs="Arial"/>
        </w:rPr>
        <w:t xml:space="preserve">e instancias requeridas para ejercer el cobro y en caso de que la inviabilidad de cobro se encuadre en cualquiera de los supuestos establecidos en el Artículo </w:t>
      </w:r>
      <w:r w:rsidR="00253AD3" w:rsidRPr="00C61B51">
        <w:rPr>
          <w:rFonts w:ascii="Arial" w:hAnsi="Arial" w:cs="Arial"/>
        </w:rPr>
        <w:t>5</w:t>
      </w:r>
      <w:r w:rsidRPr="00C61B51">
        <w:rPr>
          <w:rFonts w:ascii="Arial" w:hAnsi="Arial" w:cs="Arial"/>
        </w:rPr>
        <w:t xml:space="preserve"> del presente Acuerdo, emitirá </w:t>
      </w:r>
      <w:r w:rsidR="00DE6334" w:rsidRPr="00C61B51">
        <w:rPr>
          <w:rFonts w:ascii="Arial" w:hAnsi="Arial" w:cs="Arial"/>
        </w:rPr>
        <w:t>la</w:t>
      </w:r>
      <w:r w:rsidRPr="00C61B51">
        <w:rPr>
          <w:rFonts w:ascii="Arial" w:hAnsi="Arial" w:cs="Arial"/>
        </w:rPr>
        <w:t xml:space="preserve"> </w:t>
      </w:r>
      <w:r w:rsidR="00CA04E6" w:rsidRPr="00C61B51">
        <w:rPr>
          <w:rFonts w:ascii="Arial" w:hAnsi="Arial" w:cs="Arial"/>
        </w:rPr>
        <w:t>opinión</w:t>
      </w:r>
      <w:r w:rsidRPr="00C61B51">
        <w:rPr>
          <w:rFonts w:ascii="Arial" w:hAnsi="Arial" w:cs="Arial"/>
        </w:rPr>
        <w:t xml:space="preserve"> sobre dicha situación</w:t>
      </w:r>
      <w:r w:rsidR="00E62E43" w:rsidRPr="00C61B51">
        <w:rPr>
          <w:rFonts w:ascii="Arial" w:hAnsi="Arial" w:cs="Arial"/>
        </w:rPr>
        <w:t>,</w:t>
      </w:r>
      <w:r w:rsidRPr="00C61B51">
        <w:rPr>
          <w:rFonts w:ascii="Arial" w:hAnsi="Arial" w:cs="Arial"/>
        </w:rPr>
        <w:t xml:space="preserve"> </w:t>
      </w:r>
      <w:r w:rsidR="00C61B51">
        <w:rPr>
          <w:rFonts w:ascii="Arial" w:hAnsi="Arial" w:cs="Arial"/>
        </w:rPr>
        <w:t>la</w:t>
      </w:r>
      <w:r w:rsidR="00E62E43" w:rsidRPr="00C61B51">
        <w:rPr>
          <w:rFonts w:ascii="Arial" w:hAnsi="Arial" w:cs="Arial"/>
        </w:rPr>
        <w:t xml:space="preserve"> cual será turnado</w:t>
      </w:r>
      <w:r w:rsidR="00BF6142" w:rsidRPr="00C61B51">
        <w:rPr>
          <w:rFonts w:ascii="Arial" w:hAnsi="Arial" w:cs="Arial"/>
        </w:rPr>
        <w:t xml:space="preserve"> </w:t>
      </w:r>
      <w:r w:rsidRPr="00C61B51">
        <w:rPr>
          <w:rFonts w:ascii="Arial" w:hAnsi="Arial" w:cs="Arial"/>
        </w:rPr>
        <w:t>a la Dirección General de Recursos Financieros.</w:t>
      </w:r>
    </w:p>
    <w:p w14:paraId="4908A878" w14:textId="77777777" w:rsidR="00614BF0" w:rsidRPr="000F2FFC" w:rsidRDefault="00614BF0" w:rsidP="00BD1851">
      <w:pPr>
        <w:pStyle w:val="Textoindependiente"/>
        <w:spacing w:line="276" w:lineRule="auto"/>
        <w:ind w:left="426" w:right="428"/>
        <w:jc w:val="both"/>
        <w:rPr>
          <w:rFonts w:ascii="Arial" w:hAnsi="Arial" w:cs="Arial"/>
          <w:highlight w:val="lightGray"/>
        </w:rPr>
      </w:pPr>
    </w:p>
    <w:p w14:paraId="6C33D015" w14:textId="6B629726" w:rsidR="00614BF0" w:rsidRPr="000F2FFC" w:rsidRDefault="00614BF0" w:rsidP="00BD1851">
      <w:pPr>
        <w:pStyle w:val="Textoindependiente"/>
        <w:spacing w:line="276" w:lineRule="auto"/>
        <w:ind w:left="426" w:right="428"/>
        <w:jc w:val="both"/>
        <w:rPr>
          <w:rFonts w:ascii="Arial" w:hAnsi="Arial" w:cs="Arial"/>
        </w:rPr>
      </w:pPr>
      <w:r w:rsidRPr="000F2FFC">
        <w:rPr>
          <w:rFonts w:ascii="Arial" w:hAnsi="Arial" w:cs="Arial"/>
          <w:b/>
        </w:rPr>
        <w:t xml:space="preserve">Artículo </w:t>
      </w:r>
      <w:r w:rsidR="00253AD3" w:rsidRPr="000F2FFC">
        <w:rPr>
          <w:rFonts w:ascii="Arial" w:hAnsi="Arial" w:cs="Arial"/>
          <w:b/>
        </w:rPr>
        <w:t>10</w:t>
      </w:r>
      <w:r w:rsidRPr="000F2FFC">
        <w:rPr>
          <w:rFonts w:ascii="Arial" w:hAnsi="Arial" w:cs="Arial"/>
          <w:b/>
        </w:rPr>
        <w:t>.-</w:t>
      </w:r>
      <w:r w:rsidRPr="000F2FFC">
        <w:rPr>
          <w:rFonts w:ascii="Arial" w:hAnsi="Arial" w:cs="Arial"/>
        </w:rPr>
        <w:t xml:space="preserve"> La Dirección General de Recursos Financieros someterá para aprobación del Comité, la cancelación de adeudos a cargo de terceros a favor del Instituto. La solicitud de aprobación referida en este </w:t>
      </w:r>
      <w:r w:rsidR="002507C6" w:rsidRPr="000F2FFC">
        <w:rPr>
          <w:rFonts w:ascii="Arial" w:hAnsi="Arial" w:cs="Arial"/>
        </w:rPr>
        <w:t>artículo</w:t>
      </w:r>
      <w:r w:rsidRPr="000F2FFC">
        <w:rPr>
          <w:rFonts w:ascii="Arial" w:hAnsi="Arial" w:cs="Arial"/>
        </w:rPr>
        <w:t xml:space="preserve"> deberá acompañarse del expediente </w:t>
      </w:r>
      <w:r w:rsidRPr="00C61B51">
        <w:rPr>
          <w:rFonts w:ascii="Arial" w:hAnsi="Arial" w:cs="Arial"/>
        </w:rPr>
        <w:t xml:space="preserve">que </w:t>
      </w:r>
      <w:r w:rsidR="00BF6142" w:rsidRPr="00C61B51">
        <w:rPr>
          <w:rFonts w:ascii="Arial" w:hAnsi="Arial" w:cs="Arial"/>
        </w:rPr>
        <w:t>contendrá</w:t>
      </w:r>
      <w:r w:rsidRPr="000F2FFC">
        <w:rPr>
          <w:rFonts w:ascii="Arial" w:hAnsi="Arial" w:cs="Arial"/>
        </w:rPr>
        <w:t xml:space="preserve"> lo siguiente:</w:t>
      </w:r>
    </w:p>
    <w:p w14:paraId="30C42956" w14:textId="77777777" w:rsidR="009F00AB" w:rsidRPr="000F2FFC" w:rsidRDefault="009F00AB" w:rsidP="00BD1851">
      <w:pPr>
        <w:pStyle w:val="Textoindependiente"/>
        <w:spacing w:line="276" w:lineRule="auto"/>
        <w:ind w:left="426" w:right="428"/>
        <w:jc w:val="both"/>
        <w:rPr>
          <w:rFonts w:ascii="Arial" w:hAnsi="Arial" w:cs="Arial"/>
        </w:rPr>
      </w:pPr>
    </w:p>
    <w:p w14:paraId="1AC2B802" w14:textId="77777777" w:rsidR="00614BF0" w:rsidRPr="000F2FFC" w:rsidRDefault="00614BF0" w:rsidP="00B70859">
      <w:pPr>
        <w:pStyle w:val="Textoindependiente"/>
        <w:numPr>
          <w:ilvl w:val="0"/>
          <w:numId w:val="34"/>
        </w:numPr>
        <w:spacing w:line="276" w:lineRule="auto"/>
        <w:ind w:right="455" w:hanging="551"/>
        <w:jc w:val="both"/>
        <w:rPr>
          <w:rFonts w:ascii="Arial" w:hAnsi="Arial" w:cs="Arial"/>
        </w:rPr>
      </w:pPr>
      <w:r w:rsidRPr="000F2FFC">
        <w:rPr>
          <w:rFonts w:ascii="Arial" w:hAnsi="Arial" w:cs="Arial"/>
        </w:rPr>
        <w:t>Todos los documentos que dieron origen al registro las cuentas pendientes de cobro y que se consideran incobrables;</w:t>
      </w:r>
    </w:p>
    <w:p w14:paraId="3B19DA4D" w14:textId="77777777" w:rsidR="00614BF0" w:rsidRPr="000F2FFC" w:rsidRDefault="00614BF0" w:rsidP="00B70859">
      <w:pPr>
        <w:pStyle w:val="Textoindependiente"/>
        <w:numPr>
          <w:ilvl w:val="0"/>
          <w:numId w:val="34"/>
        </w:numPr>
        <w:spacing w:line="276" w:lineRule="auto"/>
        <w:ind w:right="455" w:hanging="551"/>
        <w:jc w:val="both"/>
        <w:rPr>
          <w:rFonts w:ascii="Arial" w:hAnsi="Arial" w:cs="Arial"/>
        </w:rPr>
      </w:pPr>
      <w:r w:rsidRPr="000F2FFC">
        <w:rPr>
          <w:rFonts w:ascii="Arial" w:hAnsi="Arial" w:cs="Arial"/>
        </w:rPr>
        <w:t>Información contable de las cuentas pendientes de cobro y que se consideran incobrables; y</w:t>
      </w:r>
    </w:p>
    <w:p w14:paraId="69D890F0" w14:textId="4679D8D6" w:rsidR="00614BF0" w:rsidRPr="000F2FFC" w:rsidRDefault="00C61B51" w:rsidP="00B70859">
      <w:pPr>
        <w:pStyle w:val="Textoindependiente"/>
        <w:numPr>
          <w:ilvl w:val="0"/>
          <w:numId w:val="34"/>
        </w:numPr>
        <w:spacing w:line="276" w:lineRule="auto"/>
        <w:ind w:right="455" w:hanging="551"/>
        <w:jc w:val="both"/>
        <w:rPr>
          <w:rFonts w:ascii="Arial" w:hAnsi="Arial" w:cs="Arial"/>
        </w:rPr>
      </w:pPr>
      <w:r>
        <w:rPr>
          <w:rFonts w:ascii="Arial" w:hAnsi="Arial" w:cs="Arial"/>
        </w:rPr>
        <w:t>La</w:t>
      </w:r>
      <w:r w:rsidR="00614BF0" w:rsidRPr="000F2FFC">
        <w:rPr>
          <w:rFonts w:ascii="Arial" w:hAnsi="Arial" w:cs="Arial"/>
        </w:rPr>
        <w:t xml:space="preserve"> </w:t>
      </w:r>
      <w:r w:rsidR="00CA04E6">
        <w:rPr>
          <w:rFonts w:ascii="Arial" w:hAnsi="Arial" w:cs="Arial"/>
        </w:rPr>
        <w:t>opinión</w:t>
      </w:r>
      <w:r>
        <w:rPr>
          <w:rFonts w:ascii="Arial" w:hAnsi="Arial" w:cs="Arial"/>
        </w:rPr>
        <w:t xml:space="preserve"> emitida</w:t>
      </w:r>
      <w:r w:rsidR="00614BF0" w:rsidRPr="000F2FFC">
        <w:rPr>
          <w:rFonts w:ascii="Arial" w:hAnsi="Arial" w:cs="Arial"/>
        </w:rPr>
        <w:t xml:space="preserve"> por la Dirección General de Asuntos Jurídicos.</w:t>
      </w:r>
    </w:p>
    <w:p w14:paraId="343D46A4" w14:textId="77777777" w:rsidR="00614BF0" w:rsidRPr="000F2FFC" w:rsidRDefault="00614BF0" w:rsidP="00BD1851">
      <w:pPr>
        <w:pStyle w:val="Textoindependiente"/>
        <w:spacing w:line="276" w:lineRule="auto"/>
        <w:ind w:left="426" w:right="428"/>
        <w:jc w:val="both"/>
        <w:rPr>
          <w:rFonts w:ascii="Arial" w:hAnsi="Arial" w:cs="Arial"/>
          <w:highlight w:val="lightGray"/>
        </w:rPr>
      </w:pPr>
    </w:p>
    <w:p w14:paraId="5D94B0EA" w14:textId="0EAC473E" w:rsidR="00614BF0" w:rsidRPr="000F2FFC" w:rsidRDefault="00614BF0" w:rsidP="00BD1851">
      <w:pPr>
        <w:pStyle w:val="Ttulo1"/>
        <w:spacing w:line="276" w:lineRule="auto"/>
        <w:ind w:left="426" w:right="452"/>
      </w:pPr>
      <w:r w:rsidRPr="000F2FFC">
        <w:t xml:space="preserve">CAPÍTULO </w:t>
      </w:r>
      <w:r w:rsidR="00B34E9E" w:rsidRPr="000F2FFC">
        <w:t>I</w:t>
      </w:r>
      <w:r w:rsidRPr="000F2FFC">
        <w:t>V</w:t>
      </w:r>
    </w:p>
    <w:p w14:paraId="2C53E87C" w14:textId="77777777" w:rsidR="00614BF0" w:rsidRPr="000F2FFC" w:rsidRDefault="00614BF0" w:rsidP="00BD1851">
      <w:pPr>
        <w:pStyle w:val="Ttulo1"/>
        <w:spacing w:line="276" w:lineRule="auto"/>
        <w:ind w:left="426" w:right="452"/>
      </w:pPr>
      <w:r w:rsidRPr="000F2FFC">
        <w:t>DEL COMITÉ</w:t>
      </w:r>
    </w:p>
    <w:p w14:paraId="7733DE5A" w14:textId="77777777" w:rsidR="00614BF0" w:rsidRPr="000F2FFC" w:rsidRDefault="00614BF0" w:rsidP="00BD1851">
      <w:pPr>
        <w:pStyle w:val="Ttulo1"/>
        <w:spacing w:line="276" w:lineRule="auto"/>
        <w:ind w:left="426" w:right="452"/>
      </w:pPr>
      <w:r w:rsidRPr="000F2FFC">
        <w:t>SECCIÓN I</w:t>
      </w:r>
    </w:p>
    <w:p w14:paraId="1BE60EBF" w14:textId="77777777" w:rsidR="00614BF0" w:rsidRPr="000F2FFC" w:rsidRDefault="00614BF0" w:rsidP="00BD1851">
      <w:pPr>
        <w:pStyle w:val="Ttulo1"/>
        <w:spacing w:line="276" w:lineRule="auto"/>
        <w:ind w:left="426" w:right="452"/>
      </w:pPr>
      <w:r w:rsidRPr="000F2FFC">
        <w:t xml:space="preserve">DE LA INTEGRACIÓN DEL COMITÉ </w:t>
      </w:r>
    </w:p>
    <w:p w14:paraId="63D0662A" w14:textId="77777777" w:rsidR="00614BF0" w:rsidRPr="000F2FFC" w:rsidRDefault="00614BF0" w:rsidP="00BD1851">
      <w:pPr>
        <w:pStyle w:val="Textoindependiente"/>
        <w:spacing w:before="1" w:line="276" w:lineRule="auto"/>
        <w:ind w:left="426" w:right="431"/>
        <w:jc w:val="both"/>
        <w:rPr>
          <w:rFonts w:ascii="Arial" w:hAnsi="Arial" w:cs="Arial"/>
          <w:b/>
          <w:highlight w:val="green"/>
        </w:rPr>
      </w:pPr>
    </w:p>
    <w:p w14:paraId="4CEC3C9D" w14:textId="0E408312" w:rsidR="00614BF0" w:rsidRPr="000F2FFC" w:rsidRDefault="00614BF0" w:rsidP="00BD1851">
      <w:pPr>
        <w:pStyle w:val="Textoindependiente"/>
        <w:spacing w:before="1" w:line="276" w:lineRule="auto"/>
        <w:ind w:left="426" w:right="431"/>
        <w:jc w:val="both"/>
        <w:rPr>
          <w:rFonts w:ascii="Arial" w:hAnsi="Arial" w:cs="Arial"/>
        </w:rPr>
      </w:pPr>
      <w:r w:rsidRPr="000F2FFC">
        <w:rPr>
          <w:rFonts w:ascii="Arial" w:hAnsi="Arial" w:cs="Arial"/>
          <w:b/>
        </w:rPr>
        <w:t xml:space="preserve">Artículo </w:t>
      </w:r>
      <w:r w:rsidR="002507C6" w:rsidRPr="000F2FFC">
        <w:rPr>
          <w:rFonts w:ascii="Arial" w:hAnsi="Arial" w:cs="Arial"/>
          <w:b/>
        </w:rPr>
        <w:t>1</w:t>
      </w:r>
      <w:r w:rsidR="00B34E9E" w:rsidRPr="000F2FFC">
        <w:rPr>
          <w:rFonts w:ascii="Arial" w:hAnsi="Arial" w:cs="Arial"/>
          <w:b/>
        </w:rPr>
        <w:t>1</w:t>
      </w:r>
      <w:r w:rsidRPr="000F2FFC">
        <w:rPr>
          <w:rFonts w:ascii="Arial" w:hAnsi="Arial" w:cs="Arial"/>
          <w:b/>
        </w:rPr>
        <w:t xml:space="preserve">.- </w:t>
      </w:r>
      <w:r w:rsidR="00C61B51" w:rsidRPr="00C61B51">
        <w:rPr>
          <w:rFonts w:ascii="Arial" w:hAnsi="Arial" w:cs="Arial"/>
        </w:rPr>
        <w:t>Se crea e</w:t>
      </w:r>
      <w:r w:rsidRPr="00C61B51">
        <w:rPr>
          <w:rFonts w:ascii="Arial" w:hAnsi="Arial" w:cs="Arial"/>
        </w:rPr>
        <w:t>l</w:t>
      </w:r>
      <w:r w:rsidRPr="000F2FFC">
        <w:rPr>
          <w:rFonts w:ascii="Arial" w:hAnsi="Arial" w:cs="Arial"/>
        </w:rPr>
        <w:t xml:space="preserve"> Comité para la Depuración de Saldos y Cancelación de Cuentas Contables Incobrables a Cargo de Terceros y a Favor del Instituto Hidalguense de Educación, es una instancia de apoyo Institucional, que tiene por objeto analizar y aprobar los aspectos de depuración de cuentas contables incobrables.</w:t>
      </w:r>
    </w:p>
    <w:p w14:paraId="1DDE2755" w14:textId="77777777" w:rsidR="00614BF0" w:rsidRPr="000F2FFC" w:rsidRDefault="00614BF0" w:rsidP="00BD1851">
      <w:pPr>
        <w:pStyle w:val="Textoindependiente"/>
        <w:spacing w:line="276" w:lineRule="auto"/>
        <w:ind w:left="426" w:right="433"/>
        <w:jc w:val="both"/>
        <w:rPr>
          <w:rFonts w:ascii="Arial" w:hAnsi="Arial" w:cs="Arial"/>
        </w:rPr>
      </w:pPr>
    </w:p>
    <w:p w14:paraId="6E97A89D" w14:textId="6A4DCA58" w:rsidR="00614BF0" w:rsidRPr="000F2FFC" w:rsidRDefault="00614BF0" w:rsidP="00BD1851">
      <w:pPr>
        <w:spacing w:line="276" w:lineRule="auto"/>
        <w:ind w:left="426" w:right="455"/>
        <w:rPr>
          <w:rFonts w:ascii="Arial" w:hAnsi="Arial" w:cs="Arial"/>
          <w:sz w:val="20"/>
          <w:szCs w:val="20"/>
        </w:rPr>
      </w:pPr>
      <w:r w:rsidRPr="000F2FFC">
        <w:rPr>
          <w:rFonts w:ascii="Arial" w:hAnsi="Arial" w:cs="Arial"/>
          <w:b/>
          <w:sz w:val="20"/>
          <w:szCs w:val="20"/>
        </w:rPr>
        <w:t xml:space="preserve">Artículo </w:t>
      </w:r>
      <w:r w:rsidR="002507C6" w:rsidRPr="000F2FFC">
        <w:rPr>
          <w:rFonts w:ascii="Arial" w:hAnsi="Arial" w:cs="Arial"/>
          <w:b/>
          <w:sz w:val="20"/>
          <w:szCs w:val="20"/>
        </w:rPr>
        <w:t>1</w:t>
      </w:r>
      <w:r w:rsidR="00B34E9E" w:rsidRPr="000F2FFC">
        <w:rPr>
          <w:rFonts w:ascii="Arial" w:hAnsi="Arial" w:cs="Arial"/>
          <w:b/>
          <w:sz w:val="20"/>
          <w:szCs w:val="20"/>
        </w:rPr>
        <w:t>2</w:t>
      </w:r>
      <w:r w:rsidRPr="000F2FFC">
        <w:rPr>
          <w:rFonts w:ascii="Arial" w:hAnsi="Arial" w:cs="Arial"/>
          <w:b/>
          <w:sz w:val="20"/>
          <w:szCs w:val="20"/>
        </w:rPr>
        <w:t xml:space="preserve">.- </w:t>
      </w:r>
      <w:r w:rsidRPr="000F2FFC">
        <w:rPr>
          <w:rFonts w:ascii="Arial" w:hAnsi="Arial" w:cs="Arial"/>
          <w:sz w:val="20"/>
          <w:szCs w:val="20"/>
        </w:rPr>
        <w:t>El Comité estará integrado por:</w:t>
      </w:r>
    </w:p>
    <w:p w14:paraId="00163CC9" w14:textId="77777777" w:rsidR="009F00AB" w:rsidRPr="000F2FFC" w:rsidRDefault="009F00AB" w:rsidP="00BD1851">
      <w:pPr>
        <w:spacing w:line="276" w:lineRule="auto"/>
        <w:ind w:left="426" w:right="455"/>
        <w:rPr>
          <w:rFonts w:ascii="Arial" w:hAnsi="Arial" w:cs="Arial"/>
          <w:sz w:val="20"/>
          <w:szCs w:val="20"/>
        </w:rPr>
      </w:pPr>
    </w:p>
    <w:p w14:paraId="4B2C8CD7" w14:textId="46BE8083" w:rsidR="00614BF0" w:rsidRPr="000F2FFC" w:rsidRDefault="00614BF0" w:rsidP="00C87EB9">
      <w:pPr>
        <w:pStyle w:val="Textoindependiente"/>
        <w:numPr>
          <w:ilvl w:val="0"/>
          <w:numId w:val="12"/>
        </w:numPr>
        <w:spacing w:line="276" w:lineRule="auto"/>
        <w:ind w:left="993" w:right="455" w:hanging="567"/>
        <w:jc w:val="both"/>
        <w:rPr>
          <w:rFonts w:ascii="Arial" w:hAnsi="Arial" w:cs="Arial"/>
        </w:rPr>
      </w:pPr>
      <w:r w:rsidRPr="000F2FFC">
        <w:rPr>
          <w:rFonts w:ascii="Arial" w:hAnsi="Arial" w:cs="Arial"/>
          <w:b/>
          <w:bCs/>
        </w:rPr>
        <w:t>Presidente.</w:t>
      </w:r>
      <w:r w:rsidRPr="000F2FFC">
        <w:rPr>
          <w:rFonts w:ascii="Arial" w:hAnsi="Arial" w:cs="Arial"/>
        </w:rPr>
        <w:t xml:space="preserve"> La persona titular del Instituto, con derecho a voz y voto;</w:t>
      </w:r>
    </w:p>
    <w:p w14:paraId="0723ED0D" w14:textId="387E198C" w:rsidR="00614BF0" w:rsidRPr="000F2FFC" w:rsidRDefault="00614BF0" w:rsidP="00C87EB9">
      <w:pPr>
        <w:pStyle w:val="Textoindependiente"/>
        <w:numPr>
          <w:ilvl w:val="0"/>
          <w:numId w:val="12"/>
        </w:numPr>
        <w:spacing w:line="276" w:lineRule="auto"/>
        <w:ind w:left="993" w:right="455" w:hanging="567"/>
        <w:jc w:val="both"/>
        <w:rPr>
          <w:rFonts w:ascii="Arial" w:hAnsi="Arial" w:cs="Arial"/>
        </w:rPr>
      </w:pPr>
      <w:r w:rsidRPr="000F2FFC">
        <w:rPr>
          <w:rFonts w:ascii="Arial" w:hAnsi="Arial" w:cs="Arial"/>
          <w:b/>
          <w:bCs/>
        </w:rPr>
        <w:t>Secretario Ejecutivo.</w:t>
      </w:r>
      <w:r w:rsidRPr="000F2FFC">
        <w:rPr>
          <w:rFonts w:ascii="Arial" w:hAnsi="Arial" w:cs="Arial"/>
        </w:rPr>
        <w:t xml:space="preserve"> La persona titular de Coordinación General de Administración y Finanzas del Instituto, con derecho a voz y voto;</w:t>
      </w:r>
    </w:p>
    <w:p w14:paraId="0849B024" w14:textId="77777777" w:rsidR="00614BF0" w:rsidRPr="000F2FFC" w:rsidRDefault="00614BF0" w:rsidP="00C87EB9">
      <w:pPr>
        <w:pStyle w:val="Textoindependiente"/>
        <w:numPr>
          <w:ilvl w:val="0"/>
          <w:numId w:val="12"/>
        </w:numPr>
        <w:spacing w:line="276" w:lineRule="auto"/>
        <w:ind w:left="993" w:right="455" w:hanging="567"/>
        <w:jc w:val="both"/>
        <w:rPr>
          <w:rFonts w:ascii="Arial" w:hAnsi="Arial" w:cs="Arial"/>
        </w:rPr>
      </w:pPr>
      <w:r w:rsidRPr="00C01C50">
        <w:rPr>
          <w:rFonts w:ascii="Arial" w:hAnsi="Arial" w:cs="Arial"/>
          <w:b/>
          <w:bCs/>
        </w:rPr>
        <w:t>Secretario Técnico</w:t>
      </w:r>
      <w:r w:rsidRPr="000F2FFC">
        <w:rPr>
          <w:rFonts w:ascii="Arial" w:hAnsi="Arial" w:cs="Arial"/>
          <w:b/>
          <w:bCs/>
        </w:rPr>
        <w:t>.</w:t>
      </w:r>
      <w:r w:rsidRPr="000F2FFC">
        <w:rPr>
          <w:rFonts w:ascii="Arial" w:hAnsi="Arial" w:cs="Arial"/>
        </w:rPr>
        <w:t xml:space="preserve"> La persona titular de la Dirección General de Recursos Financieros del Instituto, con derecho a voz y voto; </w:t>
      </w:r>
    </w:p>
    <w:p w14:paraId="0DF71332" w14:textId="77777777" w:rsidR="00614BF0" w:rsidRPr="000F2FFC" w:rsidRDefault="00614BF0" w:rsidP="00C87EB9">
      <w:pPr>
        <w:pStyle w:val="Textoindependiente"/>
        <w:numPr>
          <w:ilvl w:val="0"/>
          <w:numId w:val="12"/>
        </w:numPr>
        <w:spacing w:line="276" w:lineRule="auto"/>
        <w:ind w:left="993" w:right="455" w:hanging="567"/>
        <w:jc w:val="both"/>
        <w:rPr>
          <w:rFonts w:ascii="Arial" w:hAnsi="Arial" w:cs="Arial"/>
          <w:b/>
          <w:bCs/>
        </w:rPr>
      </w:pPr>
      <w:r w:rsidRPr="000F2FFC">
        <w:rPr>
          <w:rFonts w:ascii="Arial" w:hAnsi="Arial" w:cs="Arial"/>
          <w:b/>
          <w:bCs/>
        </w:rPr>
        <w:t>Vocales</w:t>
      </w:r>
      <w:r w:rsidRPr="000F2FFC">
        <w:rPr>
          <w:rFonts w:ascii="Arial" w:hAnsi="Arial" w:cs="Arial"/>
        </w:rPr>
        <w:t>,</w:t>
      </w:r>
      <w:r w:rsidRPr="000F2FFC">
        <w:rPr>
          <w:rFonts w:ascii="Arial" w:hAnsi="Arial" w:cs="Arial"/>
          <w:b/>
          <w:bCs/>
        </w:rPr>
        <w:t xml:space="preserve"> </w:t>
      </w:r>
      <w:r w:rsidRPr="000F2FFC">
        <w:rPr>
          <w:rFonts w:ascii="Arial" w:hAnsi="Arial" w:cs="Arial"/>
        </w:rPr>
        <w:t>con derecho a voz y voto:</w:t>
      </w:r>
    </w:p>
    <w:p w14:paraId="5AA82EE4" w14:textId="77777777" w:rsidR="00614BF0" w:rsidRPr="000F2FFC" w:rsidRDefault="00614BF0" w:rsidP="00C87EB9">
      <w:pPr>
        <w:pStyle w:val="Textoindependiente"/>
        <w:numPr>
          <w:ilvl w:val="1"/>
          <w:numId w:val="20"/>
        </w:numPr>
        <w:spacing w:line="276" w:lineRule="auto"/>
        <w:ind w:left="993" w:right="455" w:firstLine="0"/>
        <w:jc w:val="both"/>
        <w:rPr>
          <w:rFonts w:ascii="Arial" w:hAnsi="Arial" w:cs="Arial"/>
          <w:b/>
          <w:bCs/>
        </w:rPr>
      </w:pPr>
      <w:r w:rsidRPr="000F2FFC">
        <w:rPr>
          <w:rFonts w:ascii="Arial" w:hAnsi="Arial" w:cs="Arial"/>
        </w:rPr>
        <w:t>La persona titular de la Dirección de Tesorería de la Dirección General de Recursos Financieros;</w:t>
      </w:r>
    </w:p>
    <w:p w14:paraId="240DD32B" w14:textId="2536F3B2" w:rsidR="00614BF0" w:rsidRPr="000F2FFC" w:rsidRDefault="00614BF0" w:rsidP="00C87EB9">
      <w:pPr>
        <w:pStyle w:val="Textoindependiente"/>
        <w:numPr>
          <w:ilvl w:val="1"/>
          <w:numId w:val="20"/>
        </w:numPr>
        <w:spacing w:line="276" w:lineRule="auto"/>
        <w:ind w:left="993" w:right="455" w:firstLine="0"/>
        <w:jc w:val="both"/>
        <w:rPr>
          <w:rFonts w:ascii="Arial" w:hAnsi="Arial" w:cs="Arial"/>
          <w:b/>
          <w:bCs/>
        </w:rPr>
      </w:pPr>
      <w:r w:rsidRPr="000F2FFC">
        <w:rPr>
          <w:rFonts w:ascii="Arial" w:hAnsi="Arial" w:cs="Arial"/>
        </w:rPr>
        <w:t>La persona titular de la Dirección de Contabilidad de la Dirección General de Recursos Financieros; y</w:t>
      </w:r>
    </w:p>
    <w:p w14:paraId="416AE307" w14:textId="77777777" w:rsidR="00614BF0" w:rsidRPr="000F2FFC" w:rsidRDefault="00614BF0" w:rsidP="00C87EB9">
      <w:pPr>
        <w:pStyle w:val="Textoindependiente"/>
        <w:numPr>
          <w:ilvl w:val="0"/>
          <w:numId w:val="12"/>
        </w:numPr>
        <w:spacing w:line="276" w:lineRule="auto"/>
        <w:ind w:left="993" w:right="455" w:hanging="567"/>
        <w:jc w:val="both"/>
        <w:rPr>
          <w:rFonts w:ascii="Arial" w:hAnsi="Arial" w:cs="Arial"/>
        </w:rPr>
      </w:pPr>
      <w:r w:rsidRPr="000F2FFC">
        <w:rPr>
          <w:rFonts w:ascii="Arial" w:hAnsi="Arial" w:cs="Arial"/>
          <w:b/>
          <w:bCs/>
        </w:rPr>
        <w:t>Asesores</w:t>
      </w:r>
      <w:r w:rsidRPr="000F2FFC">
        <w:rPr>
          <w:rFonts w:ascii="Arial" w:hAnsi="Arial" w:cs="Arial"/>
        </w:rPr>
        <w:t>, con derecho a voz:</w:t>
      </w:r>
    </w:p>
    <w:p w14:paraId="6F030708" w14:textId="61E477EE" w:rsidR="00132D61" w:rsidRPr="000F2FFC" w:rsidRDefault="00132D61" w:rsidP="00C87EB9">
      <w:pPr>
        <w:pStyle w:val="Textoindependiente"/>
        <w:numPr>
          <w:ilvl w:val="1"/>
          <w:numId w:val="19"/>
        </w:numPr>
        <w:spacing w:line="276" w:lineRule="auto"/>
        <w:ind w:left="993" w:right="455" w:firstLine="0"/>
        <w:jc w:val="both"/>
        <w:rPr>
          <w:rFonts w:ascii="Arial" w:hAnsi="Arial" w:cs="Arial"/>
        </w:rPr>
      </w:pPr>
      <w:r w:rsidRPr="000F2FFC">
        <w:rPr>
          <w:rFonts w:ascii="Arial" w:hAnsi="Arial" w:cs="Arial"/>
        </w:rPr>
        <w:t xml:space="preserve">La persona titular de la Dirección General de </w:t>
      </w:r>
      <w:r w:rsidR="00962C90">
        <w:rPr>
          <w:rFonts w:ascii="Arial" w:hAnsi="Arial" w:cs="Arial"/>
        </w:rPr>
        <w:t xml:space="preserve">Asuntos Jurídicos del </w:t>
      </w:r>
      <w:r w:rsidR="00962C90" w:rsidRPr="009914E8">
        <w:rPr>
          <w:rFonts w:ascii="Arial" w:hAnsi="Arial" w:cs="Arial"/>
        </w:rPr>
        <w:t>Instituto;</w:t>
      </w:r>
    </w:p>
    <w:p w14:paraId="3C9450AF" w14:textId="628530B7" w:rsidR="00614BF0" w:rsidRPr="000F2FFC" w:rsidRDefault="00614BF0" w:rsidP="00C87EB9">
      <w:pPr>
        <w:pStyle w:val="Textoindependiente"/>
        <w:numPr>
          <w:ilvl w:val="1"/>
          <w:numId w:val="19"/>
        </w:numPr>
        <w:spacing w:line="276" w:lineRule="auto"/>
        <w:ind w:left="993" w:right="455" w:firstLine="0"/>
        <w:jc w:val="both"/>
        <w:rPr>
          <w:rFonts w:ascii="Arial" w:hAnsi="Arial" w:cs="Arial"/>
        </w:rPr>
      </w:pPr>
      <w:r w:rsidRPr="000F2FFC">
        <w:rPr>
          <w:rFonts w:ascii="Arial" w:hAnsi="Arial" w:cs="Arial"/>
        </w:rPr>
        <w:t xml:space="preserve">La persona titular de la Dirección de Programación y Presupuesto de la Dirección General de </w:t>
      </w:r>
      <w:r w:rsidRPr="000F2FFC">
        <w:rPr>
          <w:rFonts w:ascii="Arial" w:hAnsi="Arial" w:cs="Arial"/>
        </w:rPr>
        <w:lastRenderedPageBreak/>
        <w:t>Recursos Financieros;</w:t>
      </w:r>
      <w:r w:rsidR="00BF6142">
        <w:rPr>
          <w:rFonts w:ascii="Arial" w:hAnsi="Arial" w:cs="Arial"/>
        </w:rPr>
        <w:t xml:space="preserve"> y</w:t>
      </w:r>
      <w:r w:rsidRPr="000F2FFC">
        <w:rPr>
          <w:rFonts w:ascii="Arial" w:hAnsi="Arial" w:cs="Arial"/>
        </w:rPr>
        <w:t xml:space="preserve"> </w:t>
      </w:r>
    </w:p>
    <w:p w14:paraId="65BECD8D" w14:textId="77777777" w:rsidR="009D7EF8" w:rsidRDefault="00614BF0" w:rsidP="00C87EB9">
      <w:pPr>
        <w:pStyle w:val="Textoindependiente"/>
        <w:numPr>
          <w:ilvl w:val="1"/>
          <w:numId w:val="19"/>
        </w:numPr>
        <w:spacing w:line="276" w:lineRule="auto"/>
        <w:ind w:left="993" w:right="455" w:firstLine="0"/>
        <w:jc w:val="both"/>
        <w:rPr>
          <w:rFonts w:ascii="Arial" w:hAnsi="Arial" w:cs="Arial"/>
        </w:rPr>
      </w:pPr>
      <w:r w:rsidRPr="000F2FFC">
        <w:rPr>
          <w:rFonts w:ascii="Arial" w:hAnsi="Arial" w:cs="Arial"/>
        </w:rPr>
        <w:t>La persona titular de la Dirección de Normatividad Financiera de la Dirección Ge</w:t>
      </w:r>
      <w:r w:rsidR="00BF6142">
        <w:rPr>
          <w:rFonts w:ascii="Arial" w:hAnsi="Arial" w:cs="Arial"/>
        </w:rPr>
        <w:t>neral de Recursos Financieros;</w:t>
      </w:r>
      <w:r w:rsidR="00BF6142" w:rsidRPr="009D7EF8">
        <w:rPr>
          <w:rFonts w:ascii="Arial" w:hAnsi="Arial" w:cs="Arial"/>
        </w:rPr>
        <w:t xml:space="preserve"> </w:t>
      </w:r>
    </w:p>
    <w:p w14:paraId="1DB4045D" w14:textId="77777777" w:rsidR="005F17C7" w:rsidRDefault="005F17C7" w:rsidP="00C87EB9">
      <w:pPr>
        <w:pStyle w:val="Textoindependiente"/>
        <w:spacing w:line="276" w:lineRule="auto"/>
        <w:ind w:left="993" w:right="455" w:hanging="567"/>
        <w:jc w:val="both"/>
        <w:rPr>
          <w:rFonts w:ascii="Arial" w:hAnsi="Arial" w:cs="Arial"/>
        </w:rPr>
      </w:pPr>
    </w:p>
    <w:p w14:paraId="57A34F33" w14:textId="07C23887" w:rsidR="00614BF0" w:rsidRDefault="00614BF0" w:rsidP="00C87EB9">
      <w:pPr>
        <w:pStyle w:val="Textoindependiente"/>
        <w:numPr>
          <w:ilvl w:val="0"/>
          <w:numId w:val="12"/>
        </w:numPr>
        <w:spacing w:line="276" w:lineRule="auto"/>
        <w:ind w:left="993" w:right="455" w:hanging="567"/>
        <w:jc w:val="both"/>
        <w:rPr>
          <w:rFonts w:ascii="Arial" w:hAnsi="Arial" w:cs="Arial"/>
        </w:rPr>
      </w:pPr>
      <w:r w:rsidRPr="000F2FFC">
        <w:rPr>
          <w:rFonts w:ascii="Arial" w:hAnsi="Arial" w:cs="Arial"/>
          <w:b/>
          <w:bCs/>
        </w:rPr>
        <w:t>Invitados especiales</w:t>
      </w:r>
      <w:r w:rsidRPr="000F2FFC">
        <w:rPr>
          <w:rFonts w:ascii="Arial" w:hAnsi="Arial" w:cs="Arial"/>
        </w:rPr>
        <w:t>, con derecho a voz.</w:t>
      </w:r>
    </w:p>
    <w:p w14:paraId="40FF5AC0" w14:textId="77777777" w:rsidR="00CA04E6" w:rsidRDefault="00CA04E6" w:rsidP="00C87EB9">
      <w:pPr>
        <w:pStyle w:val="Textoindependiente"/>
        <w:spacing w:line="276" w:lineRule="auto"/>
        <w:ind w:left="993" w:right="455" w:hanging="567"/>
        <w:jc w:val="both"/>
        <w:rPr>
          <w:rFonts w:ascii="Arial" w:hAnsi="Arial" w:cs="Arial"/>
        </w:rPr>
      </w:pPr>
    </w:p>
    <w:p w14:paraId="7F2884AD" w14:textId="77777777" w:rsidR="00CA04E6" w:rsidRPr="00CA04E6" w:rsidRDefault="00CA04E6" w:rsidP="00C87EB9">
      <w:pPr>
        <w:pStyle w:val="Textoindependiente"/>
        <w:spacing w:line="276" w:lineRule="auto"/>
        <w:ind w:left="993" w:right="455" w:hanging="567"/>
        <w:jc w:val="both"/>
        <w:rPr>
          <w:rFonts w:ascii="Arial" w:hAnsi="Arial" w:cs="Arial"/>
        </w:rPr>
      </w:pPr>
      <w:r w:rsidRPr="00CA04E6">
        <w:rPr>
          <w:rFonts w:ascii="Arial" w:hAnsi="Arial" w:cs="Arial"/>
          <w:b/>
        </w:rPr>
        <w:t>Órgano de Vigilancia</w:t>
      </w:r>
      <w:r w:rsidRPr="00CA04E6">
        <w:rPr>
          <w:rFonts w:ascii="Arial" w:hAnsi="Arial" w:cs="Arial"/>
          <w:bCs/>
        </w:rPr>
        <w:t>, con derecho a voz:</w:t>
      </w:r>
    </w:p>
    <w:p w14:paraId="5076E612" w14:textId="77777777" w:rsidR="00CA04E6" w:rsidRPr="00CA04E6" w:rsidRDefault="00CA04E6" w:rsidP="00C87EB9">
      <w:pPr>
        <w:pStyle w:val="Textoindependiente"/>
        <w:spacing w:line="276" w:lineRule="auto"/>
        <w:ind w:left="993" w:right="455" w:hanging="567"/>
        <w:jc w:val="both"/>
        <w:rPr>
          <w:rFonts w:ascii="Arial" w:hAnsi="Arial" w:cs="Arial"/>
        </w:rPr>
      </w:pPr>
      <w:r w:rsidRPr="00CA04E6">
        <w:rPr>
          <w:rFonts w:ascii="Arial" w:hAnsi="Arial" w:cs="Arial"/>
        </w:rPr>
        <w:t>La persona titular del Órgano Interno de Control en el Instituto.</w:t>
      </w:r>
    </w:p>
    <w:p w14:paraId="46BC5593" w14:textId="77777777" w:rsidR="00CA04E6" w:rsidRPr="000F2FFC" w:rsidRDefault="00CA04E6" w:rsidP="00BD1851">
      <w:pPr>
        <w:pStyle w:val="Textoindependiente"/>
        <w:spacing w:line="276" w:lineRule="auto"/>
        <w:ind w:left="426" w:right="455"/>
        <w:jc w:val="both"/>
        <w:rPr>
          <w:rFonts w:ascii="Arial" w:hAnsi="Arial" w:cs="Arial"/>
        </w:rPr>
      </w:pPr>
    </w:p>
    <w:p w14:paraId="39D790B5" w14:textId="77777777" w:rsidR="00DA4CA5" w:rsidRPr="000F2FFC" w:rsidRDefault="00DA4CA5" w:rsidP="00BD1851">
      <w:pPr>
        <w:pStyle w:val="Textoindependiente"/>
        <w:spacing w:before="1" w:line="276" w:lineRule="auto"/>
        <w:ind w:left="426" w:right="431"/>
        <w:jc w:val="both"/>
        <w:rPr>
          <w:rFonts w:ascii="Arial" w:hAnsi="Arial" w:cs="Arial"/>
        </w:rPr>
      </w:pPr>
    </w:p>
    <w:p w14:paraId="4EE0BF68" w14:textId="6EBEEE0B" w:rsidR="00614BF0" w:rsidRPr="000F2FFC" w:rsidRDefault="00614BF0" w:rsidP="00BD1851">
      <w:pPr>
        <w:spacing w:line="276" w:lineRule="auto"/>
        <w:ind w:left="426" w:right="455"/>
        <w:jc w:val="both"/>
        <w:rPr>
          <w:rFonts w:ascii="Arial" w:eastAsiaTheme="minorHAnsi" w:hAnsi="Arial" w:cs="Arial"/>
          <w:kern w:val="2"/>
          <w:sz w:val="20"/>
          <w:szCs w:val="20"/>
          <w:lang w:val="es-MX"/>
          <w14:ligatures w14:val="standardContextual"/>
        </w:rPr>
      </w:pPr>
      <w:r w:rsidRPr="000F2FFC">
        <w:rPr>
          <w:rFonts w:ascii="Arial" w:hAnsi="Arial" w:cs="Arial"/>
          <w:b/>
          <w:sz w:val="20"/>
          <w:szCs w:val="20"/>
        </w:rPr>
        <w:t xml:space="preserve">Artículo </w:t>
      </w:r>
      <w:r w:rsidR="002507C6" w:rsidRPr="000F2FFC">
        <w:rPr>
          <w:rFonts w:ascii="Arial" w:hAnsi="Arial" w:cs="Arial"/>
          <w:b/>
          <w:sz w:val="20"/>
          <w:szCs w:val="20"/>
        </w:rPr>
        <w:t>1</w:t>
      </w:r>
      <w:r w:rsidR="00B34E9E" w:rsidRPr="000F2FFC">
        <w:rPr>
          <w:rFonts w:ascii="Arial" w:hAnsi="Arial" w:cs="Arial"/>
          <w:b/>
          <w:sz w:val="20"/>
          <w:szCs w:val="20"/>
        </w:rPr>
        <w:t>3</w:t>
      </w:r>
      <w:r w:rsidRPr="000F2FFC">
        <w:rPr>
          <w:rFonts w:ascii="Arial" w:hAnsi="Arial" w:cs="Arial"/>
          <w:b/>
          <w:sz w:val="20"/>
          <w:szCs w:val="20"/>
        </w:rPr>
        <w:t xml:space="preserve">.- </w:t>
      </w:r>
      <w:r w:rsidRPr="000F2FFC">
        <w:rPr>
          <w:rFonts w:ascii="Arial" w:hAnsi="Arial" w:cs="Arial"/>
          <w:sz w:val="20"/>
          <w:szCs w:val="20"/>
        </w:rPr>
        <w:t xml:space="preserve">Las personas titulares del Comité podrán designar mediante </w:t>
      </w:r>
      <w:r w:rsidR="00ED528E" w:rsidRPr="000F2FFC">
        <w:rPr>
          <w:rFonts w:ascii="Arial" w:hAnsi="Arial" w:cs="Arial"/>
          <w:sz w:val="20"/>
          <w:szCs w:val="20"/>
        </w:rPr>
        <w:t>escrito</w:t>
      </w:r>
      <w:r w:rsidRPr="000F2FFC">
        <w:rPr>
          <w:rFonts w:ascii="Arial" w:hAnsi="Arial" w:cs="Arial"/>
          <w:sz w:val="20"/>
          <w:szCs w:val="20"/>
        </w:rPr>
        <w:t xml:space="preserve"> hasta dos representantes suplentes, teniendo las mismas atribuciones y funciones que la persona titular, para </w:t>
      </w:r>
      <w:r w:rsidRPr="000F2FFC">
        <w:rPr>
          <w:rFonts w:ascii="Arial" w:eastAsiaTheme="minorHAnsi" w:hAnsi="Arial" w:cs="Arial"/>
          <w:kern w:val="2"/>
          <w:sz w:val="20"/>
          <w:szCs w:val="20"/>
          <w:lang w:val="es-MX"/>
          <w14:ligatures w14:val="standardContextual"/>
        </w:rPr>
        <w:t xml:space="preserve">tal efecto, deberán remitir dicho documento al Secretario Técnico antes de comenzar la sesión a la cual fueron convocados, quien lo hará del conocimiento al </w:t>
      </w:r>
      <w:r w:rsidRPr="000F2FFC">
        <w:rPr>
          <w:rFonts w:ascii="Arial" w:hAnsi="Arial" w:cs="Arial"/>
          <w:sz w:val="20"/>
          <w:szCs w:val="20"/>
        </w:rPr>
        <w:t>Comité</w:t>
      </w:r>
      <w:r w:rsidRPr="000F2FFC">
        <w:rPr>
          <w:rFonts w:ascii="Arial" w:eastAsiaTheme="minorHAnsi" w:hAnsi="Arial" w:cs="Arial"/>
          <w:kern w:val="2"/>
          <w:sz w:val="20"/>
          <w:szCs w:val="20"/>
          <w:lang w:val="es-MX"/>
          <w14:ligatures w14:val="standardContextual"/>
        </w:rPr>
        <w:t xml:space="preserve">. </w:t>
      </w:r>
    </w:p>
    <w:p w14:paraId="1F1BE37B" w14:textId="77777777" w:rsidR="00614BF0" w:rsidRPr="000F2FFC" w:rsidRDefault="00614BF0" w:rsidP="00BD1851">
      <w:pPr>
        <w:spacing w:line="276" w:lineRule="auto"/>
        <w:ind w:left="426"/>
        <w:rPr>
          <w:rFonts w:ascii="Arial" w:hAnsi="Arial" w:cs="Arial"/>
          <w:sz w:val="20"/>
          <w:szCs w:val="20"/>
          <w:lang w:val="es-MX"/>
        </w:rPr>
      </w:pPr>
    </w:p>
    <w:p w14:paraId="0BF2B257" w14:textId="77777777" w:rsidR="00614BF0" w:rsidRPr="000F2FFC" w:rsidRDefault="00614BF0" w:rsidP="00BD1851">
      <w:pPr>
        <w:spacing w:line="276" w:lineRule="auto"/>
        <w:ind w:left="426" w:right="455"/>
        <w:jc w:val="both"/>
        <w:rPr>
          <w:rFonts w:ascii="Arial" w:hAnsi="Arial" w:cs="Arial"/>
          <w:sz w:val="20"/>
          <w:szCs w:val="20"/>
        </w:rPr>
      </w:pPr>
      <w:r w:rsidRPr="000F2FFC">
        <w:rPr>
          <w:rFonts w:ascii="Arial" w:hAnsi="Arial" w:cs="Arial"/>
          <w:sz w:val="20"/>
          <w:szCs w:val="20"/>
          <w:lang w:val="es-MX"/>
        </w:rPr>
        <w:t>El nombramiento de los integrantes del Comité es honorífico, por lo que no podrán recibir remuneración alguna.</w:t>
      </w:r>
    </w:p>
    <w:p w14:paraId="78B0601C" w14:textId="77777777" w:rsidR="00614BF0" w:rsidRPr="000F2FFC" w:rsidRDefault="00614BF0" w:rsidP="00BD1851">
      <w:pPr>
        <w:pStyle w:val="Textoindependiente"/>
        <w:spacing w:before="1" w:line="276" w:lineRule="auto"/>
        <w:ind w:left="426" w:right="431"/>
        <w:jc w:val="both"/>
        <w:rPr>
          <w:rFonts w:ascii="Arial" w:hAnsi="Arial" w:cs="Arial"/>
        </w:rPr>
      </w:pPr>
    </w:p>
    <w:p w14:paraId="21640E55" w14:textId="77777777" w:rsidR="00614BF0" w:rsidRPr="000F2FFC" w:rsidRDefault="00614BF0" w:rsidP="00BD1851">
      <w:pPr>
        <w:pStyle w:val="Ttulo1"/>
        <w:spacing w:line="276" w:lineRule="auto"/>
        <w:ind w:left="426" w:right="452"/>
      </w:pPr>
      <w:r w:rsidRPr="000F2FFC">
        <w:t>SECCIÓN II</w:t>
      </w:r>
    </w:p>
    <w:p w14:paraId="1686859C" w14:textId="77777777" w:rsidR="00614BF0" w:rsidRPr="000F2FFC" w:rsidRDefault="00614BF0" w:rsidP="00BD1851">
      <w:pPr>
        <w:pStyle w:val="Ttulo1"/>
        <w:spacing w:line="276" w:lineRule="auto"/>
        <w:ind w:left="426" w:right="452"/>
      </w:pPr>
      <w:r w:rsidRPr="000F2FFC">
        <w:t>DE LAS ATRIBUCIONES Y FUNCIONES DEL COMITÉ</w:t>
      </w:r>
    </w:p>
    <w:p w14:paraId="6C132252" w14:textId="77777777" w:rsidR="00DA4CA5" w:rsidRPr="000F2FFC" w:rsidRDefault="00DA4CA5" w:rsidP="00BD1851">
      <w:pPr>
        <w:pStyle w:val="Ttulo1"/>
        <w:spacing w:line="276" w:lineRule="auto"/>
        <w:ind w:left="426" w:right="452"/>
      </w:pPr>
    </w:p>
    <w:p w14:paraId="0CCA166B" w14:textId="7E4B673C" w:rsidR="00614BF0" w:rsidRPr="000F2FFC" w:rsidRDefault="00614BF0" w:rsidP="00BD1851">
      <w:pPr>
        <w:spacing w:line="276" w:lineRule="auto"/>
        <w:ind w:left="426"/>
        <w:rPr>
          <w:rFonts w:ascii="Arial" w:hAnsi="Arial" w:cs="Arial"/>
          <w:sz w:val="20"/>
          <w:szCs w:val="20"/>
        </w:rPr>
      </w:pPr>
      <w:r w:rsidRPr="00C61B51">
        <w:rPr>
          <w:rFonts w:ascii="Arial" w:hAnsi="Arial" w:cs="Arial"/>
          <w:b/>
          <w:sz w:val="20"/>
          <w:szCs w:val="20"/>
        </w:rPr>
        <w:t xml:space="preserve">Artículo </w:t>
      </w:r>
      <w:r w:rsidR="002507C6" w:rsidRPr="00C61B51">
        <w:rPr>
          <w:rFonts w:ascii="Arial" w:hAnsi="Arial" w:cs="Arial"/>
          <w:b/>
          <w:sz w:val="20"/>
          <w:szCs w:val="20"/>
        </w:rPr>
        <w:t>1</w:t>
      </w:r>
      <w:r w:rsidR="00B34E9E" w:rsidRPr="00C61B51">
        <w:rPr>
          <w:rFonts w:ascii="Arial" w:hAnsi="Arial" w:cs="Arial"/>
          <w:b/>
          <w:sz w:val="20"/>
          <w:szCs w:val="20"/>
        </w:rPr>
        <w:t>4</w:t>
      </w:r>
      <w:r w:rsidRPr="00C61B51">
        <w:rPr>
          <w:rFonts w:ascii="Arial" w:hAnsi="Arial" w:cs="Arial"/>
          <w:b/>
          <w:sz w:val="20"/>
          <w:szCs w:val="20"/>
        </w:rPr>
        <w:t>.</w:t>
      </w:r>
      <w:r w:rsidR="002507C6" w:rsidRPr="00C61B51">
        <w:rPr>
          <w:rFonts w:ascii="Arial" w:hAnsi="Arial" w:cs="Arial"/>
          <w:b/>
          <w:sz w:val="20"/>
          <w:szCs w:val="20"/>
        </w:rPr>
        <w:t>-</w:t>
      </w:r>
      <w:r w:rsidR="002507C6" w:rsidRPr="00C61B51">
        <w:rPr>
          <w:rFonts w:ascii="Arial" w:hAnsi="Arial" w:cs="Arial"/>
          <w:sz w:val="20"/>
          <w:szCs w:val="20"/>
        </w:rPr>
        <w:t xml:space="preserve"> El</w:t>
      </w:r>
      <w:r w:rsidRPr="00C61B51">
        <w:rPr>
          <w:rFonts w:ascii="Arial" w:hAnsi="Arial" w:cs="Arial"/>
          <w:sz w:val="20"/>
          <w:szCs w:val="20"/>
        </w:rPr>
        <w:t xml:space="preserve"> Comité tendrá las siguientes</w:t>
      </w:r>
      <w:r w:rsidR="00D514FB" w:rsidRPr="00C61B51">
        <w:rPr>
          <w:rFonts w:ascii="Arial" w:hAnsi="Arial" w:cs="Arial"/>
          <w:sz w:val="20"/>
          <w:szCs w:val="20"/>
        </w:rPr>
        <w:t xml:space="preserve"> funciones de conformidad a lo que establece la Ley de Entidades Paraestatales para el Estado de Hidalgo</w:t>
      </w:r>
      <w:r w:rsidRPr="00C61B51">
        <w:rPr>
          <w:rFonts w:ascii="Arial" w:hAnsi="Arial" w:cs="Arial"/>
          <w:sz w:val="20"/>
          <w:szCs w:val="20"/>
        </w:rPr>
        <w:t>:</w:t>
      </w:r>
    </w:p>
    <w:p w14:paraId="7A94D6D1" w14:textId="77777777" w:rsidR="009F00AB" w:rsidRPr="000F2FFC" w:rsidRDefault="009F00AB" w:rsidP="00BD1851">
      <w:pPr>
        <w:spacing w:line="276" w:lineRule="auto"/>
        <w:ind w:left="426"/>
        <w:rPr>
          <w:rFonts w:ascii="Arial" w:hAnsi="Arial" w:cs="Arial"/>
          <w:sz w:val="20"/>
          <w:szCs w:val="20"/>
        </w:rPr>
      </w:pPr>
    </w:p>
    <w:p w14:paraId="3FCAD15A" w14:textId="45CDDA10" w:rsidR="00614BF0" w:rsidRPr="00C61B51" w:rsidRDefault="00614BF0" w:rsidP="00C87EB9">
      <w:pPr>
        <w:pStyle w:val="Textoindependiente"/>
        <w:numPr>
          <w:ilvl w:val="0"/>
          <w:numId w:val="30"/>
        </w:numPr>
        <w:spacing w:line="276" w:lineRule="auto"/>
        <w:ind w:right="455" w:hanging="551"/>
        <w:jc w:val="both"/>
        <w:rPr>
          <w:rFonts w:ascii="Arial" w:hAnsi="Arial" w:cs="Arial"/>
        </w:rPr>
      </w:pPr>
      <w:r w:rsidRPr="00C61B51">
        <w:rPr>
          <w:rFonts w:ascii="Arial" w:hAnsi="Arial" w:cs="Arial"/>
        </w:rPr>
        <w:t>Sesionar a fin de analizar la documentación referente a la cancelación de las cuentas contables incobrables a cargo de terceros y a favor del Instituto que, para tal efecto</w:t>
      </w:r>
      <w:r w:rsidR="001E0CF4" w:rsidRPr="00C61B51">
        <w:rPr>
          <w:rFonts w:ascii="Arial" w:hAnsi="Arial" w:cs="Arial"/>
        </w:rPr>
        <w:t xml:space="preserve"> presente</w:t>
      </w:r>
      <w:r w:rsidRPr="00C61B51">
        <w:rPr>
          <w:rFonts w:ascii="Arial" w:hAnsi="Arial" w:cs="Arial"/>
        </w:rPr>
        <w:t xml:space="preserve"> la Dirección General</w:t>
      </w:r>
      <w:r w:rsidR="001E0CF4" w:rsidRPr="00C61B51">
        <w:rPr>
          <w:rFonts w:ascii="Arial" w:hAnsi="Arial" w:cs="Arial"/>
        </w:rPr>
        <w:t xml:space="preserve"> de Recursos Financieros</w:t>
      </w:r>
      <w:r w:rsidRPr="00C61B51">
        <w:rPr>
          <w:rFonts w:ascii="Arial" w:hAnsi="Arial" w:cs="Arial"/>
        </w:rPr>
        <w:t xml:space="preserve"> para su aprobación;</w:t>
      </w:r>
    </w:p>
    <w:p w14:paraId="62CE324D" w14:textId="192BFCA9" w:rsidR="00614BF0" w:rsidRPr="000F2FFC" w:rsidRDefault="00614BF0" w:rsidP="00C87EB9">
      <w:pPr>
        <w:pStyle w:val="Textoindependiente"/>
        <w:numPr>
          <w:ilvl w:val="0"/>
          <w:numId w:val="30"/>
        </w:numPr>
        <w:spacing w:line="276" w:lineRule="auto"/>
        <w:ind w:right="455" w:hanging="551"/>
        <w:jc w:val="both"/>
        <w:rPr>
          <w:rFonts w:ascii="Arial" w:hAnsi="Arial" w:cs="Arial"/>
        </w:rPr>
      </w:pPr>
      <w:r w:rsidRPr="000F2FFC">
        <w:rPr>
          <w:rFonts w:ascii="Arial" w:hAnsi="Arial" w:cs="Arial"/>
        </w:rPr>
        <w:t xml:space="preserve">Aprobar la cancelación de los adeudos cuando se actualice de manera fundada y motivada que la inviabilidad de cobro se encuadra en cualquiera de los supuestos establecidos en el presente Acuerdo; </w:t>
      </w:r>
    </w:p>
    <w:p w14:paraId="1B6C8E30" w14:textId="61261C43" w:rsidR="00614BF0" w:rsidRPr="000F2FFC" w:rsidRDefault="00614BF0" w:rsidP="00C87EB9">
      <w:pPr>
        <w:pStyle w:val="Textoindependiente"/>
        <w:numPr>
          <w:ilvl w:val="0"/>
          <w:numId w:val="30"/>
        </w:numPr>
        <w:spacing w:line="276" w:lineRule="auto"/>
        <w:ind w:right="455" w:hanging="551"/>
        <w:jc w:val="both"/>
        <w:rPr>
          <w:rFonts w:ascii="Arial" w:hAnsi="Arial" w:cs="Arial"/>
        </w:rPr>
      </w:pPr>
      <w:r w:rsidRPr="000F2FFC">
        <w:rPr>
          <w:rFonts w:ascii="Arial" w:hAnsi="Arial" w:cs="Arial"/>
        </w:rPr>
        <w:t xml:space="preserve">Proponer las modificaciones y actualizaciones a </w:t>
      </w:r>
      <w:r w:rsidR="003E05C6" w:rsidRPr="000F2FFC">
        <w:rPr>
          <w:rFonts w:ascii="Arial" w:hAnsi="Arial" w:cs="Arial"/>
        </w:rPr>
        <w:t>l</w:t>
      </w:r>
      <w:r w:rsidR="003E05C6" w:rsidRPr="000F2FFC">
        <w:t>as Normas y Bases</w:t>
      </w:r>
      <w:r w:rsidR="003E05C6" w:rsidRPr="000F2FFC">
        <w:rPr>
          <w:spacing w:val="-2"/>
        </w:rPr>
        <w:t xml:space="preserve"> p</w:t>
      </w:r>
      <w:r w:rsidR="003E05C6" w:rsidRPr="000F2FFC">
        <w:t>ara</w:t>
      </w:r>
      <w:r w:rsidR="003E05C6" w:rsidRPr="000F2FFC">
        <w:rPr>
          <w:spacing w:val="-4"/>
        </w:rPr>
        <w:t xml:space="preserve"> Cancelar Adeudos a cargo de</w:t>
      </w:r>
      <w:r w:rsidR="003E05C6" w:rsidRPr="000F2FFC">
        <w:rPr>
          <w:spacing w:val="-5"/>
        </w:rPr>
        <w:t xml:space="preserve"> </w:t>
      </w:r>
      <w:r w:rsidR="003E05C6" w:rsidRPr="000F2FFC">
        <w:t>Terceros y</w:t>
      </w:r>
      <w:r w:rsidR="003E05C6" w:rsidRPr="000F2FFC">
        <w:rPr>
          <w:spacing w:val="-1"/>
        </w:rPr>
        <w:t xml:space="preserve"> a</w:t>
      </w:r>
      <w:r w:rsidR="003E05C6" w:rsidRPr="000F2FFC">
        <w:rPr>
          <w:spacing w:val="-8"/>
        </w:rPr>
        <w:t xml:space="preserve"> f</w:t>
      </w:r>
      <w:r w:rsidR="003E05C6" w:rsidRPr="000F2FFC">
        <w:t>avor</w:t>
      </w:r>
      <w:r w:rsidR="003E05C6" w:rsidRPr="000F2FFC">
        <w:rPr>
          <w:spacing w:val="-4"/>
        </w:rPr>
        <w:t xml:space="preserve"> d</w:t>
      </w:r>
      <w:r w:rsidR="003E05C6" w:rsidRPr="000F2FFC">
        <w:t>el</w:t>
      </w:r>
      <w:r w:rsidR="003E05C6" w:rsidRPr="000F2FFC">
        <w:rPr>
          <w:spacing w:val="-3"/>
        </w:rPr>
        <w:t xml:space="preserve"> </w:t>
      </w:r>
      <w:r w:rsidR="003E05C6" w:rsidRPr="000F2FFC">
        <w:t>Instituto Hidalguense de Educación</w:t>
      </w:r>
      <w:r w:rsidRPr="000F2FFC">
        <w:rPr>
          <w:rFonts w:ascii="Arial" w:hAnsi="Arial" w:cs="Arial"/>
        </w:rPr>
        <w:t>;</w:t>
      </w:r>
    </w:p>
    <w:p w14:paraId="2E979597" w14:textId="2A2A1477" w:rsidR="00614BF0" w:rsidRPr="000F2FFC" w:rsidRDefault="00614BF0" w:rsidP="00C87EB9">
      <w:pPr>
        <w:pStyle w:val="Textoindependiente"/>
        <w:numPr>
          <w:ilvl w:val="0"/>
          <w:numId w:val="30"/>
        </w:numPr>
        <w:spacing w:line="276" w:lineRule="auto"/>
        <w:ind w:right="455" w:hanging="551"/>
        <w:jc w:val="both"/>
        <w:rPr>
          <w:rFonts w:ascii="Arial" w:hAnsi="Arial" w:cs="Arial"/>
        </w:rPr>
      </w:pPr>
      <w:r w:rsidRPr="000F2FFC">
        <w:rPr>
          <w:rFonts w:ascii="Arial" w:hAnsi="Arial" w:cs="Arial"/>
        </w:rPr>
        <w:t>Proponer y autorizar la participación de invitados especiales;</w:t>
      </w:r>
    </w:p>
    <w:p w14:paraId="085286A5" w14:textId="183F6AC5" w:rsidR="00614BF0" w:rsidRPr="000F2FFC" w:rsidRDefault="00614BF0" w:rsidP="00C87EB9">
      <w:pPr>
        <w:pStyle w:val="Textoindependiente"/>
        <w:numPr>
          <w:ilvl w:val="0"/>
          <w:numId w:val="30"/>
        </w:numPr>
        <w:spacing w:line="276" w:lineRule="auto"/>
        <w:ind w:right="455" w:hanging="551"/>
        <w:jc w:val="both"/>
        <w:rPr>
          <w:rFonts w:ascii="Arial" w:hAnsi="Arial" w:cs="Arial"/>
        </w:rPr>
      </w:pPr>
      <w:r w:rsidRPr="000F2FFC">
        <w:rPr>
          <w:rFonts w:ascii="Arial" w:hAnsi="Arial" w:cs="Arial"/>
        </w:rPr>
        <w:t>Atender los asuntos que la Junta de Gobierno le encomiende, relativos al objeto del Comité; y</w:t>
      </w:r>
    </w:p>
    <w:p w14:paraId="610411AD" w14:textId="300C997A" w:rsidR="00614BF0" w:rsidRPr="000F2FFC" w:rsidRDefault="00614BF0" w:rsidP="00C87EB9">
      <w:pPr>
        <w:pStyle w:val="Textoindependiente"/>
        <w:numPr>
          <w:ilvl w:val="0"/>
          <w:numId w:val="30"/>
        </w:numPr>
        <w:spacing w:line="276" w:lineRule="auto"/>
        <w:ind w:right="455" w:hanging="551"/>
        <w:jc w:val="both"/>
        <w:rPr>
          <w:rFonts w:ascii="Arial" w:hAnsi="Arial" w:cs="Arial"/>
        </w:rPr>
      </w:pPr>
      <w:r w:rsidRPr="000F2FFC">
        <w:rPr>
          <w:rFonts w:ascii="Arial" w:hAnsi="Arial" w:cs="Arial"/>
        </w:rPr>
        <w:t>Las demás que sean necesarias para el cumplimiento de su objeto.</w:t>
      </w:r>
    </w:p>
    <w:p w14:paraId="7426FA5A" w14:textId="77777777" w:rsidR="00614BF0" w:rsidRPr="000F2FFC" w:rsidRDefault="00614BF0" w:rsidP="00BD1851">
      <w:pPr>
        <w:spacing w:line="276" w:lineRule="auto"/>
        <w:ind w:left="426"/>
        <w:rPr>
          <w:rFonts w:ascii="Arial" w:hAnsi="Arial" w:cs="Arial"/>
          <w:sz w:val="20"/>
          <w:szCs w:val="20"/>
        </w:rPr>
      </w:pPr>
    </w:p>
    <w:p w14:paraId="165F4D1A" w14:textId="2D45D034" w:rsidR="00614BF0" w:rsidRPr="000F2FFC" w:rsidRDefault="00614BF0" w:rsidP="00BD1851">
      <w:pPr>
        <w:spacing w:line="276" w:lineRule="auto"/>
        <w:ind w:left="426" w:right="455"/>
        <w:jc w:val="both"/>
        <w:rPr>
          <w:rFonts w:ascii="Arial" w:hAnsi="Arial" w:cs="Arial"/>
          <w:sz w:val="20"/>
          <w:szCs w:val="20"/>
        </w:rPr>
      </w:pPr>
      <w:r w:rsidRPr="000F2FFC">
        <w:rPr>
          <w:rFonts w:ascii="Arial" w:hAnsi="Arial" w:cs="Arial"/>
          <w:b/>
          <w:bCs/>
          <w:sz w:val="20"/>
          <w:szCs w:val="20"/>
        </w:rPr>
        <w:t xml:space="preserve">Artículo </w:t>
      </w:r>
      <w:r w:rsidR="002507C6" w:rsidRPr="000F2FFC">
        <w:rPr>
          <w:rFonts w:ascii="Arial" w:hAnsi="Arial" w:cs="Arial"/>
          <w:b/>
          <w:bCs/>
          <w:sz w:val="20"/>
          <w:szCs w:val="20"/>
        </w:rPr>
        <w:t>1</w:t>
      </w:r>
      <w:r w:rsidR="00B34E9E" w:rsidRPr="000F2FFC">
        <w:rPr>
          <w:rFonts w:ascii="Arial" w:hAnsi="Arial" w:cs="Arial"/>
          <w:b/>
          <w:bCs/>
          <w:sz w:val="20"/>
          <w:szCs w:val="20"/>
        </w:rPr>
        <w:t>5</w:t>
      </w:r>
      <w:r w:rsidRPr="000F2FFC">
        <w:rPr>
          <w:rFonts w:ascii="Arial" w:hAnsi="Arial" w:cs="Arial"/>
          <w:b/>
          <w:sz w:val="20"/>
          <w:szCs w:val="20"/>
        </w:rPr>
        <w:t>.-</w:t>
      </w:r>
      <w:r w:rsidRPr="000F2FFC">
        <w:rPr>
          <w:rFonts w:ascii="Arial" w:hAnsi="Arial" w:cs="Arial"/>
          <w:sz w:val="20"/>
          <w:szCs w:val="20"/>
        </w:rPr>
        <w:t xml:space="preserve"> Los acuerdos del Comité se decidirán por consenso de sus integrantes, considerando en caso de empate el voto de calidad del presidente del Comité, los cuales quedarán registrados en el acta correspondiente.</w:t>
      </w:r>
    </w:p>
    <w:p w14:paraId="515BB942" w14:textId="77777777" w:rsidR="002A09F0" w:rsidRPr="000F2FFC" w:rsidRDefault="002A09F0" w:rsidP="00BD1851">
      <w:pPr>
        <w:pStyle w:val="Ttulo1"/>
        <w:spacing w:line="276" w:lineRule="auto"/>
        <w:ind w:left="426" w:right="452"/>
      </w:pPr>
    </w:p>
    <w:p w14:paraId="2BEBA9C2" w14:textId="0EFA3E88" w:rsidR="00BC51EE" w:rsidRPr="000F2FFC" w:rsidRDefault="0089668A" w:rsidP="00BD1851">
      <w:pPr>
        <w:pStyle w:val="Ttulo1"/>
        <w:spacing w:line="276" w:lineRule="auto"/>
        <w:ind w:left="426"/>
      </w:pPr>
      <w:r>
        <w:t>SECCIÓ</w:t>
      </w:r>
      <w:r w:rsidR="00BC51EE" w:rsidRPr="000F2FFC">
        <w:t>N III</w:t>
      </w:r>
    </w:p>
    <w:p w14:paraId="0ADC37EB" w14:textId="77777777" w:rsidR="00BC51EE" w:rsidRPr="000F2FFC" w:rsidRDefault="00BC51EE" w:rsidP="00BD1851">
      <w:pPr>
        <w:pStyle w:val="Ttulo1"/>
        <w:spacing w:line="276" w:lineRule="auto"/>
        <w:ind w:left="426"/>
      </w:pPr>
      <w:r w:rsidRPr="000F2FFC">
        <w:t>DE LAS SESIONES DEL COMITÉ</w:t>
      </w:r>
    </w:p>
    <w:p w14:paraId="01C36083" w14:textId="77777777" w:rsidR="00F4118A" w:rsidRPr="000F2FFC" w:rsidRDefault="00F4118A" w:rsidP="00BD1851">
      <w:pPr>
        <w:spacing w:line="276" w:lineRule="auto"/>
        <w:ind w:left="426"/>
        <w:rPr>
          <w:rFonts w:ascii="Arial" w:hAnsi="Arial" w:cs="Arial"/>
          <w:sz w:val="20"/>
          <w:szCs w:val="20"/>
        </w:rPr>
      </w:pPr>
    </w:p>
    <w:p w14:paraId="3F5A41F4" w14:textId="2AED08F2" w:rsidR="00F4118A" w:rsidRPr="000F2FFC" w:rsidRDefault="00FE3B63" w:rsidP="00BD1851">
      <w:pPr>
        <w:spacing w:line="276" w:lineRule="auto"/>
        <w:ind w:left="426" w:right="455"/>
        <w:jc w:val="both"/>
        <w:rPr>
          <w:rFonts w:ascii="Arial" w:hAnsi="Arial" w:cs="Arial"/>
          <w:sz w:val="20"/>
          <w:szCs w:val="20"/>
        </w:rPr>
      </w:pPr>
      <w:r w:rsidRPr="000F2FFC">
        <w:rPr>
          <w:rFonts w:ascii="Arial" w:hAnsi="Arial" w:cs="Arial"/>
          <w:b/>
          <w:bCs/>
          <w:sz w:val="20"/>
          <w:szCs w:val="20"/>
        </w:rPr>
        <w:t>Artículo</w:t>
      </w:r>
      <w:r w:rsidR="003C68E7" w:rsidRPr="000F2FFC">
        <w:rPr>
          <w:rFonts w:ascii="Arial" w:hAnsi="Arial" w:cs="Arial"/>
          <w:b/>
          <w:bCs/>
          <w:sz w:val="20"/>
          <w:szCs w:val="20"/>
        </w:rPr>
        <w:t xml:space="preserve"> </w:t>
      </w:r>
      <w:r w:rsidR="002507C6" w:rsidRPr="000F2FFC">
        <w:rPr>
          <w:rFonts w:ascii="Arial" w:hAnsi="Arial" w:cs="Arial"/>
          <w:b/>
          <w:bCs/>
          <w:sz w:val="20"/>
          <w:szCs w:val="20"/>
        </w:rPr>
        <w:t>1</w:t>
      </w:r>
      <w:r w:rsidR="00B34E9E" w:rsidRPr="000F2FFC">
        <w:rPr>
          <w:rFonts w:ascii="Arial" w:hAnsi="Arial" w:cs="Arial"/>
          <w:b/>
          <w:bCs/>
          <w:sz w:val="20"/>
          <w:szCs w:val="20"/>
        </w:rPr>
        <w:t>6</w:t>
      </w:r>
      <w:r w:rsidR="00C112BB" w:rsidRPr="000F2FFC">
        <w:rPr>
          <w:rFonts w:ascii="Arial" w:hAnsi="Arial" w:cs="Arial"/>
          <w:b/>
          <w:sz w:val="20"/>
          <w:szCs w:val="20"/>
        </w:rPr>
        <w:t>.-</w:t>
      </w:r>
      <w:r w:rsidR="00F4118A" w:rsidRPr="000F2FFC">
        <w:rPr>
          <w:rFonts w:ascii="Arial" w:hAnsi="Arial" w:cs="Arial"/>
          <w:sz w:val="20"/>
          <w:szCs w:val="20"/>
        </w:rPr>
        <w:t xml:space="preserve"> </w:t>
      </w:r>
      <w:r w:rsidR="00BC51EE" w:rsidRPr="000F2FFC">
        <w:rPr>
          <w:rFonts w:ascii="Arial" w:hAnsi="Arial" w:cs="Arial"/>
          <w:sz w:val="20"/>
          <w:szCs w:val="20"/>
        </w:rPr>
        <w:t xml:space="preserve">El </w:t>
      </w:r>
      <w:r w:rsidR="00C21624" w:rsidRPr="000F2FFC">
        <w:rPr>
          <w:rFonts w:ascii="Arial" w:hAnsi="Arial" w:cs="Arial"/>
          <w:sz w:val="20"/>
          <w:szCs w:val="20"/>
        </w:rPr>
        <w:t xml:space="preserve">Comité </w:t>
      </w:r>
      <w:r w:rsidR="00BC51EE" w:rsidRPr="000F2FFC">
        <w:rPr>
          <w:rFonts w:ascii="Arial" w:hAnsi="Arial" w:cs="Arial"/>
          <w:sz w:val="20"/>
          <w:szCs w:val="20"/>
        </w:rPr>
        <w:t xml:space="preserve">sesionará </w:t>
      </w:r>
      <w:r w:rsidR="00C112BB" w:rsidRPr="000F2FFC">
        <w:rPr>
          <w:rFonts w:ascii="Arial" w:hAnsi="Arial" w:cs="Arial"/>
          <w:sz w:val="20"/>
          <w:szCs w:val="20"/>
        </w:rPr>
        <w:t>previa</w:t>
      </w:r>
      <w:r w:rsidR="00BC51EE" w:rsidRPr="000F2FFC">
        <w:rPr>
          <w:rFonts w:ascii="Arial" w:hAnsi="Arial" w:cs="Arial"/>
          <w:sz w:val="20"/>
          <w:szCs w:val="20"/>
        </w:rPr>
        <w:t xml:space="preserve"> solicitud de la</w:t>
      </w:r>
      <w:r w:rsidR="00C112BB" w:rsidRPr="000F2FFC">
        <w:rPr>
          <w:rFonts w:ascii="Arial" w:hAnsi="Arial" w:cs="Arial"/>
          <w:sz w:val="20"/>
          <w:szCs w:val="20"/>
        </w:rPr>
        <w:t xml:space="preserve"> </w:t>
      </w:r>
      <w:r w:rsidR="00BC51EE" w:rsidRPr="000F2FFC">
        <w:rPr>
          <w:rFonts w:ascii="Arial" w:hAnsi="Arial" w:cs="Arial"/>
          <w:sz w:val="20"/>
          <w:szCs w:val="20"/>
        </w:rPr>
        <w:t>Dirección General de Recursos Financieros</w:t>
      </w:r>
      <w:r w:rsidR="000C39BA" w:rsidRPr="000F2FFC">
        <w:rPr>
          <w:rFonts w:ascii="Arial" w:hAnsi="Arial" w:cs="Arial"/>
          <w:sz w:val="20"/>
          <w:szCs w:val="20"/>
        </w:rPr>
        <w:t xml:space="preserve"> dirigida al presidente de este</w:t>
      </w:r>
      <w:r w:rsidR="00BC51EE" w:rsidRPr="000F2FFC">
        <w:rPr>
          <w:rFonts w:ascii="Arial" w:hAnsi="Arial" w:cs="Arial"/>
          <w:sz w:val="20"/>
          <w:szCs w:val="20"/>
        </w:rPr>
        <w:t xml:space="preserve">, cuando sea necesario y existan asuntos </w:t>
      </w:r>
      <w:r w:rsidR="000C39BA" w:rsidRPr="000F2FFC">
        <w:rPr>
          <w:rFonts w:ascii="Arial" w:hAnsi="Arial" w:cs="Arial"/>
          <w:sz w:val="20"/>
          <w:szCs w:val="20"/>
        </w:rPr>
        <w:t>que</w:t>
      </w:r>
      <w:r w:rsidR="00BC51EE" w:rsidRPr="000F2FFC">
        <w:rPr>
          <w:rFonts w:ascii="Arial" w:hAnsi="Arial" w:cs="Arial"/>
          <w:sz w:val="20"/>
          <w:szCs w:val="20"/>
        </w:rPr>
        <w:t xml:space="preserve"> desahogar.</w:t>
      </w:r>
    </w:p>
    <w:p w14:paraId="04A1089C" w14:textId="77777777" w:rsidR="00F4118A" w:rsidRPr="000F2FFC" w:rsidRDefault="00F4118A" w:rsidP="00BD1851">
      <w:pPr>
        <w:spacing w:line="276" w:lineRule="auto"/>
        <w:ind w:left="426"/>
        <w:rPr>
          <w:rFonts w:ascii="Arial" w:hAnsi="Arial" w:cs="Arial"/>
          <w:sz w:val="20"/>
          <w:szCs w:val="20"/>
        </w:rPr>
      </w:pPr>
    </w:p>
    <w:p w14:paraId="31FA8C51" w14:textId="78C36BC4" w:rsidR="00BC51EE" w:rsidRPr="000F2FFC" w:rsidRDefault="00FE3B63" w:rsidP="00BD1851">
      <w:pPr>
        <w:spacing w:line="276" w:lineRule="auto"/>
        <w:ind w:left="426" w:right="455"/>
        <w:jc w:val="both"/>
        <w:rPr>
          <w:rFonts w:ascii="Arial" w:hAnsi="Arial" w:cs="Arial"/>
          <w:sz w:val="20"/>
          <w:szCs w:val="20"/>
        </w:rPr>
      </w:pPr>
      <w:r w:rsidRPr="000F2FFC">
        <w:rPr>
          <w:rFonts w:ascii="Arial" w:hAnsi="Arial" w:cs="Arial"/>
          <w:b/>
          <w:sz w:val="20"/>
          <w:szCs w:val="20"/>
        </w:rPr>
        <w:t>Artículo</w:t>
      </w:r>
      <w:r w:rsidR="003C68E7" w:rsidRPr="000F2FFC">
        <w:rPr>
          <w:rFonts w:ascii="Arial" w:hAnsi="Arial" w:cs="Arial"/>
          <w:b/>
          <w:sz w:val="20"/>
          <w:szCs w:val="20"/>
        </w:rPr>
        <w:t xml:space="preserve"> </w:t>
      </w:r>
      <w:r w:rsidR="00B34E9E" w:rsidRPr="000F2FFC">
        <w:rPr>
          <w:rFonts w:ascii="Arial" w:hAnsi="Arial" w:cs="Arial"/>
          <w:b/>
          <w:sz w:val="20"/>
          <w:szCs w:val="20"/>
        </w:rPr>
        <w:t>17</w:t>
      </w:r>
      <w:r w:rsidR="005D4153" w:rsidRPr="000F2FFC">
        <w:rPr>
          <w:rFonts w:ascii="Arial" w:hAnsi="Arial" w:cs="Arial"/>
          <w:b/>
          <w:sz w:val="20"/>
          <w:szCs w:val="20"/>
        </w:rPr>
        <w:t xml:space="preserve">.- </w:t>
      </w:r>
      <w:r w:rsidR="00BC51EE" w:rsidRPr="000F2FFC">
        <w:rPr>
          <w:rFonts w:ascii="Arial" w:hAnsi="Arial" w:cs="Arial"/>
          <w:sz w:val="20"/>
          <w:szCs w:val="20"/>
        </w:rPr>
        <w:t xml:space="preserve">Las sesiones del </w:t>
      </w:r>
      <w:r w:rsidR="00C21624" w:rsidRPr="000F2FFC">
        <w:rPr>
          <w:rFonts w:ascii="Arial" w:hAnsi="Arial" w:cs="Arial"/>
          <w:sz w:val="20"/>
          <w:szCs w:val="20"/>
        </w:rPr>
        <w:t xml:space="preserve">Comité </w:t>
      </w:r>
      <w:r w:rsidR="00BC51EE" w:rsidRPr="000F2FFC">
        <w:rPr>
          <w:rFonts w:ascii="Arial" w:hAnsi="Arial" w:cs="Arial"/>
          <w:sz w:val="20"/>
          <w:szCs w:val="20"/>
        </w:rPr>
        <w:t xml:space="preserve">deberán desarrollarse conforme a lo siguiente: </w:t>
      </w:r>
    </w:p>
    <w:p w14:paraId="51F73FF3" w14:textId="04F9382C" w:rsidR="00BC51EE" w:rsidRPr="000F2FFC" w:rsidRDefault="00BC51EE" w:rsidP="00C87EB9">
      <w:pPr>
        <w:pStyle w:val="Textoindependiente"/>
        <w:numPr>
          <w:ilvl w:val="0"/>
          <w:numId w:val="36"/>
        </w:numPr>
        <w:spacing w:line="276" w:lineRule="auto"/>
        <w:ind w:right="455" w:hanging="551"/>
        <w:jc w:val="both"/>
        <w:rPr>
          <w:rFonts w:ascii="Arial" w:hAnsi="Arial" w:cs="Arial"/>
        </w:rPr>
      </w:pPr>
      <w:r w:rsidRPr="000F2FFC">
        <w:rPr>
          <w:rFonts w:ascii="Arial" w:hAnsi="Arial" w:cs="Arial"/>
        </w:rPr>
        <w:t xml:space="preserve">Se deberá contar con la asistencia del </w:t>
      </w:r>
      <w:r w:rsidR="001C0086" w:rsidRPr="000F2FFC">
        <w:rPr>
          <w:rFonts w:ascii="Arial" w:hAnsi="Arial" w:cs="Arial"/>
        </w:rPr>
        <w:t>P</w:t>
      </w:r>
      <w:r w:rsidRPr="000F2FFC">
        <w:rPr>
          <w:rFonts w:ascii="Arial" w:hAnsi="Arial" w:cs="Arial"/>
        </w:rPr>
        <w:t xml:space="preserve">residente del </w:t>
      </w:r>
      <w:r w:rsidR="00C21624" w:rsidRPr="000F2FFC">
        <w:rPr>
          <w:rFonts w:ascii="Arial" w:hAnsi="Arial" w:cs="Arial"/>
        </w:rPr>
        <w:t xml:space="preserve">Comité </w:t>
      </w:r>
      <w:r w:rsidRPr="000F2FFC">
        <w:rPr>
          <w:rFonts w:ascii="Arial" w:hAnsi="Arial" w:cs="Arial"/>
        </w:rPr>
        <w:t>o su suplente. Se entenderá que existe qu</w:t>
      </w:r>
      <w:r w:rsidR="00DC353A" w:rsidRPr="000F2FFC">
        <w:rPr>
          <w:rFonts w:ascii="Arial" w:hAnsi="Arial" w:cs="Arial"/>
        </w:rPr>
        <w:t>ó</w:t>
      </w:r>
      <w:r w:rsidRPr="000F2FFC">
        <w:rPr>
          <w:rFonts w:ascii="Arial" w:hAnsi="Arial" w:cs="Arial"/>
        </w:rPr>
        <w:t>rum suficiente cuando asistan como mínimo la mitad más uno de los miembros con derecho a voto;</w:t>
      </w:r>
    </w:p>
    <w:p w14:paraId="6C47520A" w14:textId="7FD2EA60" w:rsidR="00DC353A" w:rsidRPr="000F2FFC" w:rsidRDefault="00BC51EE" w:rsidP="00C87EB9">
      <w:pPr>
        <w:pStyle w:val="Textoindependiente"/>
        <w:numPr>
          <w:ilvl w:val="0"/>
          <w:numId w:val="36"/>
        </w:numPr>
        <w:spacing w:line="276" w:lineRule="auto"/>
        <w:ind w:right="455" w:hanging="551"/>
        <w:jc w:val="both"/>
        <w:rPr>
          <w:rFonts w:ascii="Arial" w:hAnsi="Arial" w:cs="Arial"/>
        </w:rPr>
      </w:pPr>
      <w:r w:rsidRPr="000F2FFC">
        <w:rPr>
          <w:rFonts w:ascii="Arial" w:hAnsi="Arial" w:cs="Arial"/>
        </w:rPr>
        <w:t xml:space="preserve">El orden del día junto con los documentos correspondientes de cada sesión, se entregarán a los integrantes del </w:t>
      </w:r>
      <w:r w:rsidR="00C21624" w:rsidRPr="000F2FFC">
        <w:rPr>
          <w:rFonts w:ascii="Arial" w:hAnsi="Arial" w:cs="Arial"/>
        </w:rPr>
        <w:t xml:space="preserve">Comité </w:t>
      </w:r>
      <w:r w:rsidRPr="000F2FFC">
        <w:rPr>
          <w:rFonts w:ascii="Arial" w:hAnsi="Arial" w:cs="Arial"/>
        </w:rPr>
        <w:t xml:space="preserve">cuando menos con dos días hábiles de anticipación </w:t>
      </w:r>
      <w:r w:rsidR="001C0086" w:rsidRPr="000F2FFC">
        <w:rPr>
          <w:rFonts w:ascii="Arial" w:hAnsi="Arial" w:cs="Arial"/>
        </w:rPr>
        <w:t>a la celebración de</w:t>
      </w:r>
      <w:r w:rsidRPr="000F2FFC">
        <w:rPr>
          <w:rFonts w:ascii="Arial" w:hAnsi="Arial" w:cs="Arial"/>
        </w:rPr>
        <w:t xml:space="preserve"> las sesiones; y</w:t>
      </w:r>
    </w:p>
    <w:p w14:paraId="3E9EB3E7" w14:textId="51741935" w:rsidR="00F4118A" w:rsidRPr="000F2FFC" w:rsidRDefault="00BC51EE" w:rsidP="00C87EB9">
      <w:pPr>
        <w:pStyle w:val="Textoindependiente"/>
        <w:numPr>
          <w:ilvl w:val="0"/>
          <w:numId w:val="36"/>
        </w:numPr>
        <w:spacing w:line="276" w:lineRule="auto"/>
        <w:ind w:right="455" w:hanging="551"/>
        <w:jc w:val="both"/>
        <w:rPr>
          <w:rFonts w:ascii="Arial" w:hAnsi="Arial" w:cs="Arial"/>
        </w:rPr>
      </w:pPr>
      <w:r w:rsidRPr="000F2FFC">
        <w:rPr>
          <w:rFonts w:ascii="Arial" w:hAnsi="Arial" w:cs="Arial"/>
        </w:rPr>
        <w:t xml:space="preserve">A las sesiones del </w:t>
      </w:r>
      <w:r w:rsidR="00C21624" w:rsidRPr="000F2FFC">
        <w:rPr>
          <w:rFonts w:ascii="Arial" w:hAnsi="Arial" w:cs="Arial"/>
        </w:rPr>
        <w:t xml:space="preserve">Comité </w:t>
      </w:r>
      <w:r w:rsidRPr="000F2FFC">
        <w:rPr>
          <w:rFonts w:ascii="Arial" w:hAnsi="Arial" w:cs="Arial"/>
        </w:rPr>
        <w:t xml:space="preserve">podrán asistir invitados especiales, </w:t>
      </w:r>
      <w:r w:rsidR="00622D4F" w:rsidRPr="000F2FFC">
        <w:rPr>
          <w:rFonts w:ascii="Arial" w:hAnsi="Arial" w:cs="Arial"/>
        </w:rPr>
        <w:t>a quienes se invitará mediante oficio</w:t>
      </w:r>
      <w:r w:rsidR="00DC353A" w:rsidRPr="000F2FFC">
        <w:rPr>
          <w:rFonts w:ascii="Arial" w:hAnsi="Arial" w:cs="Arial"/>
        </w:rPr>
        <w:t xml:space="preserve">; </w:t>
      </w:r>
      <w:r w:rsidRPr="000F2FFC">
        <w:rPr>
          <w:rFonts w:ascii="Arial" w:hAnsi="Arial" w:cs="Arial"/>
        </w:rPr>
        <w:lastRenderedPageBreak/>
        <w:t>únicamente participarán con facultades de apoyo y asesoría en los asuntos de su competencia.</w:t>
      </w:r>
    </w:p>
    <w:p w14:paraId="696867C0" w14:textId="77777777" w:rsidR="00F4118A" w:rsidRPr="000F2FFC" w:rsidRDefault="00F4118A" w:rsidP="00BD1851">
      <w:pPr>
        <w:spacing w:line="276" w:lineRule="auto"/>
        <w:ind w:left="426"/>
        <w:rPr>
          <w:rFonts w:ascii="Arial" w:hAnsi="Arial" w:cs="Arial"/>
          <w:sz w:val="20"/>
          <w:szCs w:val="20"/>
        </w:rPr>
      </w:pPr>
    </w:p>
    <w:p w14:paraId="1768845A" w14:textId="7AA5359C" w:rsidR="00BC51EE" w:rsidRPr="000F2FFC" w:rsidRDefault="00FE3B63" w:rsidP="00BD1851">
      <w:pPr>
        <w:spacing w:line="276" w:lineRule="auto"/>
        <w:ind w:left="426" w:right="455"/>
        <w:jc w:val="both"/>
        <w:rPr>
          <w:rFonts w:ascii="Arial" w:hAnsi="Arial" w:cs="Arial"/>
          <w:sz w:val="20"/>
          <w:szCs w:val="20"/>
        </w:rPr>
      </w:pPr>
      <w:r w:rsidRPr="000F2FFC">
        <w:rPr>
          <w:rFonts w:ascii="Arial" w:hAnsi="Arial" w:cs="Arial"/>
          <w:b/>
          <w:sz w:val="20"/>
          <w:szCs w:val="20"/>
        </w:rPr>
        <w:t>Artículo</w:t>
      </w:r>
      <w:r w:rsidR="00202E8C" w:rsidRPr="000F2FFC">
        <w:rPr>
          <w:rFonts w:ascii="Arial" w:hAnsi="Arial" w:cs="Arial"/>
          <w:b/>
          <w:sz w:val="20"/>
          <w:szCs w:val="20"/>
        </w:rPr>
        <w:t xml:space="preserve"> </w:t>
      </w:r>
      <w:r w:rsidR="00B34E9E" w:rsidRPr="000F2FFC">
        <w:rPr>
          <w:rFonts w:ascii="Arial" w:hAnsi="Arial" w:cs="Arial"/>
          <w:b/>
          <w:sz w:val="20"/>
          <w:szCs w:val="20"/>
        </w:rPr>
        <w:t>18</w:t>
      </w:r>
      <w:r w:rsidR="00F4118A" w:rsidRPr="000F2FFC">
        <w:rPr>
          <w:rFonts w:ascii="Arial" w:hAnsi="Arial" w:cs="Arial"/>
          <w:b/>
          <w:sz w:val="20"/>
          <w:szCs w:val="20"/>
        </w:rPr>
        <w:t xml:space="preserve">.- </w:t>
      </w:r>
      <w:r w:rsidR="00BC51EE" w:rsidRPr="000F2FFC">
        <w:rPr>
          <w:rFonts w:ascii="Arial" w:hAnsi="Arial" w:cs="Arial"/>
          <w:sz w:val="20"/>
          <w:szCs w:val="20"/>
        </w:rPr>
        <w:t xml:space="preserve">Para la aprobación de la cancelación correspondiente, el </w:t>
      </w:r>
      <w:r w:rsidR="00C21624" w:rsidRPr="000F2FFC">
        <w:rPr>
          <w:rFonts w:ascii="Arial" w:hAnsi="Arial" w:cs="Arial"/>
          <w:sz w:val="20"/>
          <w:szCs w:val="20"/>
        </w:rPr>
        <w:t xml:space="preserve">Comité </w:t>
      </w:r>
      <w:r w:rsidR="00BC51EE" w:rsidRPr="000F2FFC">
        <w:rPr>
          <w:rFonts w:ascii="Arial" w:hAnsi="Arial" w:cs="Arial"/>
          <w:sz w:val="20"/>
          <w:szCs w:val="20"/>
        </w:rPr>
        <w:t>durante las sesiones, deberá analizar el expediente que para tal efecto sea remitido por la Dirección General de Recursos Financieros</w:t>
      </w:r>
      <w:r w:rsidR="00B77CDD" w:rsidRPr="000F2FFC">
        <w:rPr>
          <w:rFonts w:ascii="Arial" w:hAnsi="Arial" w:cs="Arial"/>
          <w:sz w:val="20"/>
          <w:szCs w:val="20"/>
        </w:rPr>
        <w:t>.</w:t>
      </w:r>
    </w:p>
    <w:p w14:paraId="49EF8CBF" w14:textId="21832C93" w:rsidR="00BC51EE" w:rsidRPr="000F2FFC" w:rsidRDefault="00BC51EE" w:rsidP="00BD1851">
      <w:pPr>
        <w:spacing w:line="276" w:lineRule="auto"/>
        <w:ind w:left="426"/>
        <w:rPr>
          <w:rFonts w:ascii="Arial" w:hAnsi="Arial" w:cs="Arial"/>
          <w:sz w:val="20"/>
          <w:szCs w:val="20"/>
        </w:rPr>
      </w:pPr>
    </w:p>
    <w:p w14:paraId="66498A13" w14:textId="2C24654A" w:rsidR="00BC51EE" w:rsidRPr="000F2FFC" w:rsidRDefault="00FE3B63" w:rsidP="00BD1851">
      <w:pPr>
        <w:pStyle w:val="Textoindependiente"/>
        <w:spacing w:line="276" w:lineRule="auto"/>
        <w:ind w:left="426" w:right="455"/>
        <w:jc w:val="both"/>
        <w:rPr>
          <w:rFonts w:ascii="Arial" w:hAnsi="Arial" w:cs="Arial"/>
        </w:rPr>
      </w:pPr>
      <w:r w:rsidRPr="000F2FFC">
        <w:rPr>
          <w:rFonts w:ascii="Arial" w:hAnsi="Arial" w:cs="Arial"/>
          <w:b/>
        </w:rPr>
        <w:t>Artículo</w:t>
      </w:r>
      <w:r w:rsidR="00202E8C" w:rsidRPr="000F2FFC">
        <w:rPr>
          <w:rFonts w:ascii="Arial" w:hAnsi="Arial" w:cs="Arial"/>
          <w:b/>
        </w:rPr>
        <w:t xml:space="preserve"> </w:t>
      </w:r>
      <w:r w:rsidR="00B34E9E" w:rsidRPr="000F2FFC">
        <w:rPr>
          <w:rFonts w:ascii="Arial" w:hAnsi="Arial" w:cs="Arial"/>
          <w:b/>
        </w:rPr>
        <w:t>19</w:t>
      </w:r>
      <w:r w:rsidR="00F4118A" w:rsidRPr="000F2FFC">
        <w:rPr>
          <w:rFonts w:ascii="Arial" w:hAnsi="Arial" w:cs="Arial"/>
          <w:b/>
        </w:rPr>
        <w:t xml:space="preserve">.- </w:t>
      </w:r>
      <w:r w:rsidR="00BC51EE" w:rsidRPr="000F2FFC">
        <w:rPr>
          <w:rFonts w:ascii="Arial" w:hAnsi="Arial" w:cs="Arial"/>
        </w:rPr>
        <w:t xml:space="preserve">El </w:t>
      </w:r>
      <w:r w:rsidR="00C21624" w:rsidRPr="000F2FFC">
        <w:rPr>
          <w:rFonts w:ascii="Arial" w:hAnsi="Arial" w:cs="Arial"/>
        </w:rPr>
        <w:t xml:space="preserve">Comité </w:t>
      </w:r>
      <w:r w:rsidR="00BC51EE" w:rsidRPr="000F2FFC">
        <w:rPr>
          <w:rFonts w:ascii="Arial" w:hAnsi="Arial" w:cs="Arial"/>
        </w:rPr>
        <w:t>emitirá el acta de la sesión, estableciendo los motivos de aprobación o rechazo del expediente presentado por la Dirección General de Recursos Financieros para la cancelación, especificando:</w:t>
      </w:r>
    </w:p>
    <w:p w14:paraId="23D341ED" w14:textId="77777777" w:rsidR="009F00AB" w:rsidRPr="000F2FFC" w:rsidRDefault="009F00AB" w:rsidP="00BD1851">
      <w:pPr>
        <w:pStyle w:val="Textoindependiente"/>
        <w:spacing w:line="276" w:lineRule="auto"/>
        <w:ind w:left="426" w:right="455"/>
        <w:jc w:val="both"/>
        <w:rPr>
          <w:rFonts w:ascii="Arial" w:hAnsi="Arial" w:cs="Arial"/>
        </w:rPr>
      </w:pPr>
    </w:p>
    <w:p w14:paraId="34003352" w14:textId="4DC2C8A9" w:rsidR="00BC51EE" w:rsidRPr="000F2FFC" w:rsidRDefault="00BC51EE" w:rsidP="00C87EB9">
      <w:pPr>
        <w:pStyle w:val="Textoindependiente"/>
        <w:numPr>
          <w:ilvl w:val="0"/>
          <w:numId w:val="37"/>
        </w:numPr>
        <w:spacing w:line="276" w:lineRule="auto"/>
        <w:ind w:right="455" w:hanging="551"/>
        <w:jc w:val="both"/>
        <w:rPr>
          <w:rFonts w:ascii="Arial" w:hAnsi="Arial" w:cs="Arial"/>
        </w:rPr>
      </w:pPr>
      <w:r w:rsidRPr="000F2FFC">
        <w:rPr>
          <w:rFonts w:ascii="Arial" w:hAnsi="Arial" w:cs="Arial"/>
        </w:rPr>
        <w:t>Antecedentes</w:t>
      </w:r>
      <w:r w:rsidR="00FE64E4" w:rsidRPr="000F2FFC">
        <w:rPr>
          <w:rFonts w:ascii="Arial" w:hAnsi="Arial" w:cs="Arial"/>
        </w:rPr>
        <w:t>.</w:t>
      </w:r>
    </w:p>
    <w:p w14:paraId="06BDA862" w14:textId="77777777" w:rsidR="00BC51EE" w:rsidRPr="000F2FFC" w:rsidRDefault="00BC51EE" w:rsidP="00C87EB9">
      <w:pPr>
        <w:pStyle w:val="Textoindependiente"/>
        <w:numPr>
          <w:ilvl w:val="0"/>
          <w:numId w:val="37"/>
        </w:numPr>
        <w:spacing w:line="276" w:lineRule="auto"/>
        <w:ind w:right="455" w:hanging="551"/>
        <w:jc w:val="both"/>
        <w:rPr>
          <w:rFonts w:ascii="Arial" w:hAnsi="Arial" w:cs="Arial"/>
        </w:rPr>
      </w:pPr>
      <w:r w:rsidRPr="000F2FFC">
        <w:rPr>
          <w:rFonts w:ascii="Arial" w:hAnsi="Arial" w:cs="Arial"/>
        </w:rPr>
        <w:t>Datos del deudor, nombre y/o razón social y datos de identificación;</w:t>
      </w:r>
    </w:p>
    <w:p w14:paraId="34F1780A" w14:textId="77777777" w:rsidR="00BC51EE" w:rsidRPr="000F2FFC" w:rsidRDefault="00BC51EE" w:rsidP="00C87EB9">
      <w:pPr>
        <w:pStyle w:val="Textoindependiente"/>
        <w:numPr>
          <w:ilvl w:val="0"/>
          <w:numId w:val="37"/>
        </w:numPr>
        <w:spacing w:line="276" w:lineRule="auto"/>
        <w:ind w:right="455" w:hanging="551"/>
        <w:jc w:val="both"/>
        <w:rPr>
          <w:rFonts w:ascii="Arial" w:hAnsi="Arial" w:cs="Arial"/>
        </w:rPr>
      </w:pPr>
      <w:r w:rsidRPr="000F2FFC">
        <w:rPr>
          <w:rFonts w:ascii="Arial" w:hAnsi="Arial" w:cs="Arial"/>
        </w:rPr>
        <w:t>La fecha o periodo comprendido del adeudo;</w:t>
      </w:r>
    </w:p>
    <w:p w14:paraId="2E96F991" w14:textId="77777777" w:rsidR="00BC51EE" w:rsidRPr="000F2FFC" w:rsidRDefault="00BC51EE" w:rsidP="00C87EB9">
      <w:pPr>
        <w:pStyle w:val="Textoindependiente"/>
        <w:numPr>
          <w:ilvl w:val="0"/>
          <w:numId w:val="37"/>
        </w:numPr>
        <w:spacing w:line="276" w:lineRule="auto"/>
        <w:ind w:right="455" w:hanging="551"/>
        <w:jc w:val="both"/>
        <w:rPr>
          <w:rFonts w:ascii="Arial" w:hAnsi="Arial" w:cs="Arial"/>
        </w:rPr>
      </w:pPr>
      <w:r w:rsidRPr="000F2FFC">
        <w:rPr>
          <w:rFonts w:ascii="Arial" w:hAnsi="Arial" w:cs="Arial"/>
        </w:rPr>
        <w:t>El monto del adeudo que se cancela;</w:t>
      </w:r>
    </w:p>
    <w:p w14:paraId="45FAAA84" w14:textId="77777777" w:rsidR="00BC51EE" w:rsidRPr="000F2FFC" w:rsidRDefault="00BC51EE" w:rsidP="00C87EB9">
      <w:pPr>
        <w:pStyle w:val="Textoindependiente"/>
        <w:numPr>
          <w:ilvl w:val="0"/>
          <w:numId w:val="37"/>
        </w:numPr>
        <w:spacing w:line="276" w:lineRule="auto"/>
        <w:ind w:right="455" w:hanging="551"/>
        <w:jc w:val="both"/>
        <w:rPr>
          <w:rFonts w:ascii="Arial" w:hAnsi="Arial" w:cs="Arial"/>
        </w:rPr>
      </w:pPr>
      <w:r w:rsidRPr="000F2FFC">
        <w:rPr>
          <w:rFonts w:ascii="Arial" w:hAnsi="Arial" w:cs="Arial"/>
        </w:rPr>
        <w:t>Las causas de improcedencia del cobro y consideraciones jurídicas para la determinación de la cancelación; y</w:t>
      </w:r>
    </w:p>
    <w:p w14:paraId="55302B76" w14:textId="39066919" w:rsidR="00BC51EE" w:rsidRPr="000F2FFC" w:rsidRDefault="00BC51EE" w:rsidP="00C87EB9">
      <w:pPr>
        <w:pStyle w:val="Textoindependiente"/>
        <w:numPr>
          <w:ilvl w:val="0"/>
          <w:numId w:val="37"/>
        </w:numPr>
        <w:spacing w:line="276" w:lineRule="auto"/>
        <w:ind w:right="455" w:hanging="551"/>
        <w:jc w:val="both"/>
        <w:rPr>
          <w:rFonts w:ascii="Arial" w:hAnsi="Arial" w:cs="Arial"/>
        </w:rPr>
      </w:pPr>
      <w:r w:rsidRPr="000F2FFC">
        <w:rPr>
          <w:rFonts w:ascii="Arial" w:hAnsi="Arial" w:cs="Arial"/>
        </w:rPr>
        <w:t>Los demás elementos necesarios, que se consideren para cada caso específico</w:t>
      </w:r>
    </w:p>
    <w:p w14:paraId="2DD411EE" w14:textId="03B110A5" w:rsidR="00F4118A" w:rsidRPr="000F2FFC" w:rsidRDefault="00F4118A" w:rsidP="00BD1851">
      <w:pPr>
        <w:spacing w:line="276" w:lineRule="auto"/>
        <w:ind w:left="426"/>
        <w:rPr>
          <w:rFonts w:ascii="Arial" w:hAnsi="Arial" w:cs="Arial"/>
          <w:sz w:val="20"/>
          <w:szCs w:val="20"/>
        </w:rPr>
      </w:pPr>
    </w:p>
    <w:p w14:paraId="10B052CE" w14:textId="43DB1B75" w:rsidR="00DE6334" w:rsidRDefault="00DE6334" w:rsidP="00BD1851">
      <w:pPr>
        <w:pStyle w:val="Textoindependiente"/>
        <w:spacing w:line="276" w:lineRule="auto"/>
        <w:ind w:left="426" w:right="455"/>
        <w:jc w:val="both"/>
        <w:rPr>
          <w:rFonts w:ascii="Arial" w:hAnsi="Arial" w:cs="Arial"/>
        </w:rPr>
      </w:pPr>
    </w:p>
    <w:p w14:paraId="47B927FA" w14:textId="61AE79FE" w:rsidR="00DE6334" w:rsidRDefault="00DE6334" w:rsidP="00BD1851">
      <w:pPr>
        <w:pStyle w:val="Textoindependiente"/>
        <w:spacing w:line="276" w:lineRule="auto"/>
        <w:ind w:left="426" w:right="455"/>
        <w:jc w:val="both"/>
        <w:rPr>
          <w:rFonts w:ascii="Arial" w:hAnsi="Arial" w:cs="Arial"/>
        </w:rPr>
      </w:pPr>
      <w:r w:rsidRPr="00C61B51">
        <w:rPr>
          <w:rFonts w:ascii="Arial" w:hAnsi="Arial" w:cs="Arial"/>
          <w:b/>
        </w:rPr>
        <w:t>Artículo 20.-</w:t>
      </w:r>
      <w:r w:rsidRPr="00C61B51">
        <w:rPr>
          <w:rFonts w:ascii="Arial" w:hAnsi="Arial" w:cs="Arial"/>
        </w:rPr>
        <w:t xml:space="preserve"> Una vez elaborada el acta de la sesión y cuando proceda la cancelación de adeudos se emitirá un dictamen fundado y motivado, el cual será remitido por el Secretario Ejecutivo a la Dirección General de Recursos Financieros, para que, a través de la Dirección de Contabilidad, se realice la cancelación de saldos contables.</w:t>
      </w:r>
    </w:p>
    <w:p w14:paraId="313DAB5E" w14:textId="77777777" w:rsidR="0089668A" w:rsidRPr="000F2FFC" w:rsidRDefault="0089668A" w:rsidP="00BD1851">
      <w:pPr>
        <w:pStyle w:val="Textoindependiente"/>
        <w:spacing w:line="276" w:lineRule="auto"/>
        <w:ind w:left="426" w:right="455"/>
        <w:jc w:val="both"/>
        <w:rPr>
          <w:rFonts w:ascii="Arial" w:hAnsi="Arial" w:cs="Arial"/>
          <w:b/>
          <w:sz w:val="10"/>
        </w:rPr>
      </w:pPr>
    </w:p>
    <w:p w14:paraId="6CC06119" w14:textId="77777777" w:rsidR="00BC51EE" w:rsidRPr="000F2FFC" w:rsidRDefault="00BC51EE" w:rsidP="00BD1851">
      <w:pPr>
        <w:pStyle w:val="Ttulo1"/>
        <w:spacing w:line="276" w:lineRule="auto"/>
        <w:ind w:left="426"/>
      </w:pPr>
      <w:r w:rsidRPr="000F2FFC">
        <w:t>SECCIÓN IV</w:t>
      </w:r>
    </w:p>
    <w:p w14:paraId="3AA0363C" w14:textId="77777777" w:rsidR="00DC353A" w:rsidRPr="000F2FFC" w:rsidRDefault="00BC51EE" w:rsidP="00BD1851">
      <w:pPr>
        <w:pStyle w:val="Ttulo1"/>
        <w:spacing w:line="276" w:lineRule="auto"/>
        <w:ind w:left="426"/>
      </w:pPr>
      <w:r w:rsidRPr="000F2FFC">
        <w:t>DE LAS FUNCIONES</w:t>
      </w:r>
    </w:p>
    <w:p w14:paraId="34DA3D95" w14:textId="4A5617FF" w:rsidR="00BC51EE" w:rsidRPr="000F2FFC" w:rsidRDefault="00BC51EE" w:rsidP="00BD1851">
      <w:pPr>
        <w:pStyle w:val="Ttulo1"/>
        <w:spacing w:line="276" w:lineRule="auto"/>
        <w:ind w:left="426"/>
      </w:pPr>
      <w:r w:rsidRPr="000F2FFC">
        <w:t>DE LOS INTEGRANTES</w:t>
      </w:r>
      <w:r w:rsidR="00DC353A" w:rsidRPr="000F2FFC">
        <w:t xml:space="preserve"> </w:t>
      </w:r>
      <w:r w:rsidRPr="000F2FFC">
        <w:t>DEL COMITÉ</w:t>
      </w:r>
    </w:p>
    <w:p w14:paraId="71617C04" w14:textId="77777777" w:rsidR="00AB42F0" w:rsidRPr="000F2FFC" w:rsidRDefault="00AB42F0" w:rsidP="00BD1851">
      <w:pPr>
        <w:pStyle w:val="Ttulo1"/>
        <w:spacing w:line="276" w:lineRule="auto"/>
        <w:ind w:left="426"/>
        <w:rPr>
          <w:sz w:val="16"/>
        </w:rPr>
      </w:pPr>
    </w:p>
    <w:p w14:paraId="3E3F0DE5" w14:textId="7964D8FD" w:rsidR="00BC51EE" w:rsidRPr="000F2FFC" w:rsidRDefault="00FE3B63" w:rsidP="00BD1851">
      <w:pPr>
        <w:spacing w:line="276" w:lineRule="auto"/>
        <w:ind w:left="426" w:right="455"/>
        <w:jc w:val="both"/>
        <w:rPr>
          <w:rFonts w:ascii="Arial" w:hAnsi="Arial" w:cs="Arial"/>
          <w:sz w:val="20"/>
          <w:szCs w:val="20"/>
        </w:rPr>
      </w:pPr>
      <w:r w:rsidRPr="000F2FFC">
        <w:rPr>
          <w:rFonts w:ascii="Arial" w:hAnsi="Arial" w:cs="Arial"/>
          <w:b/>
          <w:sz w:val="20"/>
          <w:szCs w:val="20"/>
        </w:rPr>
        <w:t>Artículo</w:t>
      </w:r>
      <w:r w:rsidR="00202E8C" w:rsidRPr="000F2FFC">
        <w:rPr>
          <w:rFonts w:ascii="Arial" w:hAnsi="Arial" w:cs="Arial"/>
          <w:b/>
          <w:sz w:val="20"/>
          <w:szCs w:val="20"/>
        </w:rPr>
        <w:t xml:space="preserve"> </w:t>
      </w:r>
      <w:r w:rsidR="000C39BA" w:rsidRPr="000F2FFC">
        <w:rPr>
          <w:rFonts w:ascii="Arial" w:hAnsi="Arial" w:cs="Arial"/>
          <w:b/>
          <w:sz w:val="20"/>
          <w:szCs w:val="20"/>
        </w:rPr>
        <w:t>2</w:t>
      </w:r>
      <w:r w:rsidR="00B34E9E" w:rsidRPr="000F2FFC">
        <w:rPr>
          <w:rFonts w:ascii="Arial" w:hAnsi="Arial" w:cs="Arial"/>
          <w:b/>
          <w:sz w:val="20"/>
          <w:szCs w:val="20"/>
        </w:rPr>
        <w:t>1</w:t>
      </w:r>
      <w:r w:rsidR="00F4118A" w:rsidRPr="000F2FFC">
        <w:rPr>
          <w:rFonts w:ascii="Arial" w:hAnsi="Arial" w:cs="Arial"/>
          <w:b/>
          <w:sz w:val="20"/>
          <w:szCs w:val="20"/>
        </w:rPr>
        <w:t>.-</w:t>
      </w:r>
      <w:r w:rsidR="00BC51EE" w:rsidRPr="000F2FFC">
        <w:rPr>
          <w:rFonts w:ascii="Arial" w:hAnsi="Arial" w:cs="Arial"/>
          <w:sz w:val="20"/>
          <w:szCs w:val="20"/>
        </w:rPr>
        <w:t xml:space="preserve"> Los integrantes del </w:t>
      </w:r>
      <w:r w:rsidR="00C21624" w:rsidRPr="000F2FFC">
        <w:rPr>
          <w:rFonts w:ascii="Arial" w:hAnsi="Arial" w:cs="Arial"/>
          <w:sz w:val="20"/>
          <w:szCs w:val="20"/>
        </w:rPr>
        <w:t xml:space="preserve">Comité </w:t>
      </w:r>
      <w:r w:rsidR="00BC51EE" w:rsidRPr="000F2FFC">
        <w:rPr>
          <w:rFonts w:ascii="Arial" w:hAnsi="Arial" w:cs="Arial"/>
          <w:sz w:val="20"/>
          <w:szCs w:val="20"/>
        </w:rPr>
        <w:t>aplicar</w:t>
      </w:r>
      <w:r w:rsidR="00DC353A" w:rsidRPr="000F2FFC">
        <w:rPr>
          <w:rFonts w:ascii="Arial" w:hAnsi="Arial" w:cs="Arial"/>
          <w:sz w:val="20"/>
          <w:szCs w:val="20"/>
        </w:rPr>
        <w:t>á</w:t>
      </w:r>
      <w:r w:rsidR="00BC51EE" w:rsidRPr="000F2FFC">
        <w:rPr>
          <w:rFonts w:ascii="Arial" w:hAnsi="Arial" w:cs="Arial"/>
          <w:sz w:val="20"/>
          <w:szCs w:val="20"/>
        </w:rPr>
        <w:t>n con estricto apego al</w:t>
      </w:r>
      <w:r w:rsidR="00DC353A" w:rsidRPr="000F2FFC">
        <w:rPr>
          <w:rFonts w:ascii="Arial" w:hAnsi="Arial" w:cs="Arial"/>
          <w:sz w:val="20"/>
          <w:szCs w:val="20"/>
        </w:rPr>
        <w:t xml:space="preserve"> principio de</w:t>
      </w:r>
      <w:r w:rsidR="00BC51EE" w:rsidRPr="000F2FFC">
        <w:rPr>
          <w:rFonts w:ascii="Arial" w:hAnsi="Arial" w:cs="Arial"/>
          <w:sz w:val="20"/>
          <w:szCs w:val="20"/>
        </w:rPr>
        <w:t xml:space="preserve"> legalidad</w:t>
      </w:r>
      <w:r w:rsidR="00DC353A" w:rsidRPr="000F2FFC">
        <w:rPr>
          <w:rFonts w:ascii="Arial" w:hAnsi="Arial" w:cs="Arial"/>
          <w:sz w:val="20"/>
          <w:szCs w:val="20"/>
        </w:rPr>
        <w:t>,</w:t>
      </w:r>
      <w:r w:rsidR="00BC51EE" w:rsidRPr="000F2FFC">
        <w:rPr>
          <w:rFonts w:ascii="Arial" w:hAnsi="Arial" w:cs="Arial"/>
          <w:sz w:val="20"/>
          <w:szCs w:val="20"/>
        </w:rPr>
        <w:t xml:space="preserve"> los procedimientos establecidos en </w:t>
      </w:r>
      <w:r w:rsidR="00330E61" w:rsidRPr="000F2FFC">
        <w:rPr>
          <w:rFonts w:ascii="Arial" w:hAnsi="Arial" w:cs="Arial"/>
          <w:sz w:val="20"/>
          <w:szCs w:val="20"/>
        </w:rPr>
        <w:t>las</w:t>
      </w:r>
      <w:r w:rsidR="00BC51EE" w:rsidRPr="000F2FFC">
        <w:rPr>
          <w:rFonts w:ascii="Arial" w:hAnsi="Arial" w:cs="Arial"/>
          <w:sz w:val="20"/>
          <w:szCs w:val="20"/>
        </w:rPr>
        <w:t xml:space="preserve"> presentes </w:t>
      </w:r>
      <w:r w:rsidR="003E05C6" w:rsidRPr="000F2FFC">
        <w:rPr>
          <w:rFonts w:ascii="Arial" w:hAnsi="Arial" w:cs="Arial"/>
          <w:sz w:val="20"/>
          <w:szCs w:val="20"/>
        </w:rPr>
        <w:t>Normas y Bases</w:t>
      </w:r>
      <w:r w:rsidR="00DC353A" w:rsidRPr="000F2FFC">
        <w:rPr>
          <w:rFonts w:ascii="Arial" w:hAnsi="Arial" w:cs="Arial"/>
          <w:sz w:val="20"/>
          <w:szCs w:val="20"/>
        </w:rPr>
        <w:t>,</w:t>
      </w:r>
      <w:r w:rsidR="00BC51EE" w:rsidRPr="000F2FFC">
        <w:rPr>
          <w:rFonts w:ascii="Arial" w:hAnsi="Arial" w:cs="Arial"/>
          <w:sz w:val="20"/>
          <w:szCs w:val="20"/>
        </w:rPr>
        <w:t xml:space="preserve"> con eficiencia, imparcialidad y honradez, ejerciendo las siguientes funciones:</w:t>
      </w:r>
    </w:p>
    <w:p w14:paraId="70729BC9" w14:textId="77777777" w:rsidR="009F00AB" w:rsidRPr="000F2FFC" w:rsidRDefault="009F00AB" w:rsidP="00BD1851">
      <w:pPr>
        <w:spacing w:line="276" w:lineRule="auto"/>
        <w:ind w:left="426" w:right="455"/>
        <w:jc w:val="both"/>
        <w:rPr>
          <w:rFonts w:ascii="Arial" w:hAnsi="Arial" w:cs="Arial"/>
          <w:sz w:val="20"/>
          <w:szCs w:val="20"/>
        </w:rPr>
      </w:pPr>
    </w:p>
    <w:p w14:paraId="599573A0" w14:textId="77777777" w:rsidR="00DC353A" w:rsidRPr="000F2FFC" w:rsidRDefault="00BC51EE" w:rsidP="00C87EB9">
      <w:pPr>
        <w:pStyle w:val="Textoindependiente"/>
        <w:numPr>
          <w:ilvl w:val="0"/>
          <w:numId w:val="16"/>
        </w:numPr>
        <w:spacing w:line="276" w:lineRule="auto"/>
        <w:ind w:left="993" w:right="455" w:hanging="567"/>
        <w:jc w:val="both"/>
        <w:rPr>
          <w:rFonts w:ascii="Arial" w:hAnsi="Arial" w:cs="Arial"/>
          <w:b/>
          <w:bCs/>
        </w:rPr>
      </w:pPr>
      <w:r w:rsidRPr="000F2FFC">
        <w:rPr>
          <w:rFonts w:ascii="Arial" w:hAnsi="Arial" w:cs="Arial"/>
          <w:b/>
          <w:bCs/>
        </w:rPr>
        <w:t>Del Presidente:</w:t>
      </w:r>
    </w:p>
    <w:p w14:paraId="4A87BBEE" w14:textId="6246240C" w:rsidR="00DC353A" w:rsidRPr="000F2FFC" w:rsidRDefault="00DC353A" w:rsidP="00C87EB9">
      <w:pPr>
        <w:pStyle w:val="Textoindependiente"/>
        <w:numPr>
          <w:ilvl w:val="1"/>
          <w:numId w:val="18"/>
        </w:numPr>
        <w:spacing w:line="276" w:lineRule="auto"/>
        <w:ind w:left="993" w:right="455" w:firstLine="0"/>
        <w:jc w:val="both"/>
        <w:rPr>
          <w:rFonts w:ascii="Arial" w:hAnsi="Arial" w:cs="Arial"/>
        </w:rPr>
      </w:pPr>
      <w:r w:rsidRPr="000F2FFC">
        <w:rPr>
          <w:rFonts w:ascii="Arial" w:hAnsi="Arial" w:cs="Arial"/>
        </w:rPr>
        <w:t>Presidir las sesiones del Comité</w:t>
      </w:r>
      <w:r w:rsidR="001C0086" w:rsidRPr="000F2FFC">
        <w:rPr>
          <w:rFonts w:ascii="Arial" w:hAnsi="Arial" w:cs="Arial"/>
        </w:rPr>
        <w:t>;</w:t>
      </w:r>
    </w:p>
    <w:p w14:paraId="0F51D355" w14:textId="14CAFE3A" w:rsidR="00DC353A" w:rsidRPr="000F2FFC" w:rsidRDefault="00BC51EE" w:rsidP="00C87EB9">
      <w:pPr>
        <w:pStyle w:val="Textoindependiente"/>
        <w:numPr>
          <w:ilvl w:val="1"/>
          <w:numId w:val="18"/>
        </w:numPr>
        <w:spacing w:line="276" w:lineRule="auto"/>
        <w:ind w:left="993" w:right="455" w:firstLine="0"/>
        <w:jc w:val="both"/>
        <w:rPr>
          <w:rFonts w:ascii="Arial" w:hAnsi="Arial" w:cs="Arial"/>
        </w:rPr>
      </w:pPr>
      <w:r w:rsidRPr="000F2FFC">
        <w:rPr>
          <w:rFonts w:ascii="Arial" w:hAnsi="Arial" w:cs="Arial"/>
        </w:rPr>
        <w:t>Acordar y autorizar con el Secretario Técnico del Comité los asuntos a tratar en las sesiones;</w:t>
      </w:r>
    </w:p>
    <w:p w14:paraId="08485C2A" w14:textId="0F8256AD" w:rsidR="00DC353A" w:rsidRPr="000F2FFC" w:rsidRDefault="00BC51EE" w:rsidP="00C87EB9">
      <w:pPr>
        <w:pStyle w:val="Textoindependiente"/>
        <w:numPr>
          <w:ilvl w:val="1"/>
          <w:numId w:val="18"/>
        </w:numPr>
        <w:spacing w:line="276" w:lineRule="auto"/>
        <w:ind w:left="993" w:right="455" w:firstLine="0"/>
        <w:jc w:val="both"/>
        <w:rPr>
          <w:rFonts w:ascii="Arial" w:hAnsi="Arial" w:cs="Arial"/>
        </w:rPr>
      </w:pPr>
      <w:r w:rsidRPr="000F2FFC">
        <w:rPr>
          <w:rFonts w:ascii="Arial" w:hAnsi="Arial" w:cs="Arial"/>
        </w:rPr>
        <w:t>Instruir al Secretario</w:t>
      </w:r>
      <w:r w:rsidR="0033438E" w:rsidRPr="000F2FFC">
        <w:rPr>
          <w:rFonts w:ascii="Arial" w:hAnsi="Arial" w:cs="Arial"/>
        </w:rPr>
        <w:t xml:space="preserve"> </w:t>
      </w:r>
      <w:r w:rsidRPr="000F2FFC">
        <w:rPr>
          <w:rFonts w:ascii="Arial" w:hAnsi="Arial" w:cs="Arial"/>
        </w:rPr>
        <w:t>Técnico para que convoque a las sesiones del Comité;</w:t>
      </w:r>
    </w:p>
    <w:p w14:paraId="022A7837" w14:textId="77777777" w:rsidR="00DC353A" w:rsidRPr="000F2FFC" w:rsidRDefault="00BC51EE" w:rsidP="00C87EB9">
      <w:pPr>
        <w:pStyle w:val="Textoindependiente"/>
        <w:numPr>
          <w:ilvl w:val="1"/>
          <w:numId w:val="18"/>
        </w:numPr>
        <w:spacing w:line="276" w:lineRule="auto"/>
        <w:ind w:left="993" w:right="455" w:firstLine="0"/>
        <w:jc w:val="both"/>
        <w:rPr>
          <w:rFonts w:ascii="Arial" w:hAnsi="Arial" w:cs="Arial"/>
        </w:rPr>
      </w:pPr>
      <w:r w:rsidRPr="000F2FFC">
        <w:rPr>
          <w:rFonts w:ascii="Arial" w:hAnsi="Arial" w:cs="Arial"/>
        </w:rPr>
        <w:t>Emitir su voto con respecto a los asuntos que se sometan a consideración del Comité;</w:t>
      </w:r>
    </w:p>
    <w:p w14:paraId="5E32C36A" w14:textId="77777777" w:rsidR="00DC353A" w:rsidRPr="000F2FFC" w:rsidRDefault="00BC51EE" w:rsidP="00C87EB9">
      <w:pPr>
        <w:pStyle w:val="Textoindependiente"/>
        <w:numPr>
          <w:ilvl w:val="1"/>
          <w:numId w:val="18"/>
        </w:numPr>
        <w:spacing w:line="276" w:lineRule="auto"/>
        <w:ind w:left="993" w:right="455" w:firstLine="0"/>
        <w:jc w:val="both"/>
        <w:rPr>
          <w:rFonts w:ascii="Arial" w:hAnsi="Arial" w:cs="Arial"/>
        </w:rPr>
      </w:pPr>
      <w:r w:rsidRPr="000F2FFC">
        <w:rPr>
          <w:rFonts w:ascii="Arial" w:hAnsi="Arial" w:cs="Arial"/>
        </w:rPr>
        <w:t>Emitir el voto de calidad en caso de empate;</w:t>
      </w:r>
    </w:p>
    <w:p w14:paraId="13D4E223" w14:textId="77777777" w:rsidR="00DC353A" w:rsidRPr="000F2FFC" w:rsidRDefault="00BC51EE" w:rsidP="00C87EB9">
      <w:pPr>
        <w:pStyle w:val="Textoindependiente"/>
        <w:numPr>
          <w:ilvl w:val="1"/>
          <w:numId w:val="18"/>
        </w:numPr>
        <w:spacing w:line="276" w:lineRule="auto"/>
        <w:ind w:left="1418" w:right="455" w:hanging="425"/>
        <w:jc w:val="both"/>
        <w:rPr>
          <w:rFonts w:ascii="Arial" w:hAnsi="Arial" w:cs="Arial"/>
        </w:rPr>
      </w:pPr>
      <w:r w:rsidRPr="000F2FFC">
        <w:rPr>
          <w:rFonts w:ascii="Arial" w:hAnsi="Arial" w:cs="Arial"/>
        </w:rPr>
        <w:t>Asignar a los demás miembros del Comité para su análisis, los asuntos generales o específicos vinculados con las atribuciones que les correspondan;</w:t>
      </w:r>
    </w:p>
    <w:p w14:paraId="170777B2" w14:textId="77777777" w:rsidR="00A32CFF" w:rsidRPr="000F2FFC" w:rsidRDefault="00BC51EE" w:rsidP="00C87EB9">
      <w:pPr>
        <w:pStyle w:val="Textoindependiente"/>
        <w:numPr>
          <w:ilvl w:val="1"/>
          <w:numId w:val="18"/>
        </w:numPr>
        <w:spacing w:line="276" w:lineRule="auto"/>
        <w:ind w:left="993" w:right="455" w:firstLine="0"/>
        <w:jc w:val="both"/>
        <w:rPr>
          <w:rFonts w:ascii="Arial" w:hAnsi="Arial" w:cs="Arial"/>
        </w:rPr>
      </w:pPr>
      <w:r w:rsidRPr="000F2FFC">
        <w:rPr>
          <w:rFonts w:ascii="Arial" w:hAnsi="Arial" w:cs="Arial"/>
        </w:rPr>
        <w:t xml:space="preserve">Informar a la Junta de Gobierno de los acuerdos generados en las sesiones; </w:t>
      </w:r>
      <w:r w:rsidR="00DC353A" w:rsidRPr="000F2FFC">
        <w:rPr>
          <w:rFonts w:ascii="Arial" w:hAnsi="Arial" w:cs="Arial"/>
        </w:rPr>
        <w:t>y</w:t>
      </w:r>
    </w:p>
    <w:p w14:paraId="3CB2051A" w14:textId="4F269AA4" w:rsidR="00BC51EE" w:rsidRPr="000F2FFC" w:rsidRDefault="00BC51EE" w:rsidP="00C87EB9">
      <w:pPr>
        <w:pStyle w:val="Textoindependiente"/>
        <w:numPr>
          <w:ilvl w:val="1"/>
          <w:numId w:val="18"/>
        </w:numPr>
        <w:spacing w:line="276" w:lineRule="auto"/>
        <w:ind w:left="993" w:right="455" w:firstLine="0"/>
        <w:jc w:val="both"/>
        <w:rPr>
          <w:rFonts w:ascii="Arial" w:hAnsi="Arial" w:cs="Arial"/>
        </w:rPr>
      </w:pPr>
      <w:r w:rsidRPr="000F2FFC">
        <w:rPr>
          <w:rFonts w:ascii="Arial" w:hAnsi="Arial" w:cs="Arial"/>
        </w:rPr>
        <w:t>Las demás que sean necesarias para el cumplimiento de sus funciones.</w:t>
      </w:r>
    </w:p>
    <w:p w14:paraId="147A83ED" w14:textId="77777777" w:rsidR="00BC51EE" w:rsidRPr="000F2FFC" w:rsidRDefault="00BC51EE" w:rsidP="00C87EB9">
      <w:pPr>
        <w:spacing w:line="276" w:lineRule="auto"/>
        <w:ind w:left="993" w:hanging="567"/>
        <w:rPr>
          <w:rFonts w:ascii="Arial" w:hAnsi="Arial" w:cs="Arial"/>
          <w:sz w:val="20"/>
          <w:szCs w:val="20"/>
        </w:rPr>
      </w:pPr>
    </w:p>
    <w:p w14:paraId="505F85E9" w14:textId="77777777" w:rsidR="00DC353A" w:rsidRPr="000F2FFC" w:rsidRDefault="00BC51EE" w:rsidP="00C87EB9">
      <w:pPr>
        <w:pStyle w:val="Textoindependiente"/>
        <w:numPr>
          <w:ilvl w:val="0"/>
          <w:numId w:val="16"/>
        </w:numPr>
        <w:spacing w:line="276" w:lineRule="auto"/>
        <w:ind w:left="993" w:right="455" w:hanging="567"/>
        <w:jc w:val="both"/>
        <w:rPr>
          <w:rFonts w:ascii="Arial" w:hAnsi="Arial" w:cs="Arial"/>
          <w:b/>
          <w:bCs/>
        </w:rPr>
      </w:pPr>
      <w:r w:rsidRPr="000F2FFC">
        <w:rPr>
          <w:rFonts w:ascii="Arial" w:hAnsi="Arial" w:cs="Arial"/>
          <w:b/>
          <w:bCs/>
        </w:rPr>
        <w:t>Del Secretario Ejecutivo:</w:t>
      </w:r>
    </w:p>
    <w:p w14:paraId="49548855" w14:textId="31EDEA93" w:rsidR="00A32CFF" w:rsidRPr="000F2FFC" w:rsidRDefault="00BC51EE" w:rsidP="00C87EB9">
      <w:pPr>
        <w:pStyle w:val="Textoindependiente"/>
        <w:numPr>
          <w:ilvl w:val="1"/>
          <w:numId w:val="17"/>
        </w:numPr>
        <w:spacing w:line="276" w:lineRule="auto"/>
        <w:ind w:left="1418" w:right="455" w:hanging="425"/>
        <w:jc w:val="both"/>
        <w:rPr>
          <w:rFonts w:ascii="Arial" w:hAnsi="Arial" w:cs="Arial"/>
        </w:rPr>
      </w:pPr>
      <w:r w:rsidRPr="000F2FFC">
        <w:rPr>
          <w:rFonts w:ascii="Arial" w:hAnsi="Arial" w:cs="Arial"/>
        </w:rPr>
        <w:t xml:space="preserve">Fungir como moderador </w:t>
      </w:r>
      <w:r w:rsidR="001C0086" w:rsidRPr="000F2FFC">
        <w:rPr>
          <w:rFonts w:ascii="Arial" w:hAnsi="Arial" w:cs="Arial"/>
        </w:rPr>
        <w:t>en</w:t>
      </w:r>
      <w:r w:rsidRPr="000F2FFC">
        <w:rPr>
          <w:rFonts w:ascii="Arial" w:hAnsi="Arial" w:cs="Arial"/>
        </w:rPr>
        <w:t xml:space="preserve"> las sesiones;</w:t>
      </w:r>
    </w:p>
    <w:p w14:paraId="58A28529" w14:textId="77777777" w:rsidR="00A32CFF" w:rsidRPr="000F2FFC" w:rsidRDefault="00BC51EE" w:rsidP="00C87EB9">
      <w:pPr>
        <w:pStyle w:val="Textoindependiente"/>
        <w:numPr>
          <w:ilvl w:val="1"/>
          <w:numId w:val="17"/>
        </w:numPr>
        <w:spacing w:line="276" w:lineRule="auto"/>
        <w:ind w:left="1418" w:right="455" w:hanging="425"/>
        <w:jc w:val="both"/>
        <w:rPr>
          <w:rFonts w:ascii="Arial" w:hAnsi="Arial" w:cs="Arial"/>
          <w:b/>
          <w:bCs/>
        </w:rPr>
      </w:pPr>
      <w:r w:rsidRPr="000F2FFC">
        <w:rPr>
          <w:rFonts w:ascii="Arial" w:hAnsi="Arial" w:cs="Arial"/>
        </w:rPr>
        <w:t>Analizar y emitir su opinión sobre los asuntos que se sometan a su consideración;</w:t>
      </w:r>
    </w:p>
    <w:p w14:paraId="4DE4C1AF" w14:textId="77777777" w:rsidR="00A32CFF" w:rsidRPr="000F2FFC" w:rsidRDefault="00BC51EE" w:rsidP="00C87EB9">
      <w:pPr>
        <w:pStyle w:val="Textoindependiente"/>
        <w:numPr>
          <w:ilvl w:val="1"/>
          <w:numId w:val="17"/>
        </w:numPr>
        <w:spacing w:line="276" w:lineRule="auto"/>
        <w:ind w:left="1418" w:right="455" w:hanging="425"/>
        <w:jc w:val="both"/>
        <w:rPr>
          <w:rFonts w:ascii="Arial" w:hAnsi="Arial" w:cs="Arial"/>
          <w:b/>
          <w:bCs/>
        </w:rPr>
      </w:pPr>
      <w:r w:rsidRPr="000F2FFC">
        <w:rPr>
          <w:rFonts w:ascii="Arial" w:hAnsi="Arial" w:cs="Arial"/>
        </w:rPr>
        <w:t>Mantener un registro de expedientes que se sometan a la aprobación del Comité;</w:t>
      </w:r>
    </w:p>
    <w:p w14:paraId="71EA9B5B" w14:textId="77777777" w:rsidR="00A32CFF" w:rsidRPr="000F2FFC" w:rsidRDefault="00BC51EE" w:rsidP="00C87EB9">
      <w:pPr>
        <w:pStyle w:val="Textoindependiente"/>
        <w:numPr>
          <w:ilvl w:val="1"/>
          <w:numId w:val="17"/>
        </w:numPr>
        <w:spacing w:line="276" w:lineRule="auto"/>
        <w:ind w:left="1418" w:right="455" w:hanging="425"/>
        <w:jc w:val="both"/>
        <w:rPr>
          <w:rFonts w:ascii="Arial" w:hAnsi="Arial" w:cs="Arial"/>
          <w:b/>
          <w:bCs/>
        </w:rPr>
      </w:pPr>
      <w:r w:rsidRPr="000F2FFC">
        <w:rPr>
          <w:rFonts w:ascii="Arial" w:hAnsi="Arial" w:cs="Arial"/>
        </w:rPr>
        <w:t>Informar al Comité sobre el cumplimiento de los acuerdos adoptados al interior del mismo;</w:t>
      </w:r>
    </w:p>
    <w:p w14:paraId="36B7C171" w14:textId="77777777" w:rsidR="00A32CFF" w:rsidRPr="000F2FFC" w:rsidRDefault="00BC51EE" w:rsidP="00C87EB9">
      <w:pPr>
        <w:pStyle w:val="Textoindependiente"/>
        <w:numPr>
          <w:ilvl w:val="1"/>
          <w:numId w:val="17"/>
        </w:numPr>
        <w:spacing w:line="276" w:lineRule="auto"/>
        <w:ind w:left="1418" w:right="455" w:hanging="425"/>
        <w:jc w:val="both"/>
        <w:rPr>
          <w:rFonts w:ascii="Arial" w:hAnsi="Arial" w:cs="Arial"/>
          <w:b/>
          <w:bCs/>
        </w:rPr>
      </w:pPr>
      <w:r w:rsidRPr="000F2FFC">
        <w:rPr>
          <w:rFonts w:ascii="Arial" w:hAnsi="Arial" w:cs="Arial"/>
        </w:rPr>
        <w:t>Resguardar la documentación generada en las sesiones del Comité; y</w:t>
      </w:r>
    </w:p>
    <w:p w14:paraId="4EEA1615" w14:textId="0ACB5CE7" w:rsidR="00BC51EE" w:rsidRPr="000F2FFC" w:rsidRDefault="00BC51EE" w:rsidP="00C87EB9">
      <w:pPr>
        <w:pStyle w:val="Textoindependiente"/>
        <w:numPr>
          <w:ilvl w:val="1"/>
          <w:numId w:val="17"/>
        </w:numPr>
        <w:spacing w:line="276" w:lineRule="auto"/>
        <w:ind w:left="1418" w:right="455" w:hanging="425"/>
        <w:jc w:val="both"/>
        <w:rPr>
          <w:rFonts w:ascii="Arial" w:hAnsi="Arial" w:cs="Arial"/>
          <w:b/>
          <w:bCs/>
        </w:rPr>
      </w:pPr>
      <w:r w:rsidRPr="000F2FFC">
        <w:rPr>
          <w:rFonts w:ascii="Arial" w:hAnsi="Arial" w:cs="Arial"/>
        </w:rPr>
        <w:t>Las demás funciones que sean instruidas por el Presidente del Comité.</w:t>
      </w:r>
    </w:p>
    <w:p w14:paraId="055DFDB2" w14:textId="77777777" w:rsidR="00BC51EE" w:rsidRPr="000F2FFC" w:rsidRDefault="00BC51EE" w:rsidP="00C87EB9">
      <w:pPr>
        <w:pStyle w:val="Prrafodelista"/>
        <w:spacing w:line="276" w:lineRule="auto"/>
        <w:ind w:left="993" w:right="455" w:hanging="567"/>
        <w:rPr>
          <w:rFonts w:ascii="Arial" w:hAnsi="Arial" w:cs="Arial"/>
          <w:sz w:val="20"/>
          <w:szCs w:val="20"/>
        </w:rPr>
      </w:pPr>
    </w:p>
    <w:p w14:paraId="108F7718" w14:textId="77777777" w:rsidR="00A32CFF" w:rsidRPr="000F2FFC" w:rsidRDefault="00BC51EE" w:rsidP="00C87EB9">
      <w:pPr>
        <w:pStyle w:val="Textoindependiente"/>
        <w:numPr>
          <w:ilvl w:val="0"/>
          <w:numId w:val="16"/>
        </w:numPr>
        <w:spacing w:line="276" w:lineRule="auto"/>
        <w:ind w:left="993" w:right="455" w:hanging="567"/>
        <w:jc w:val="both"/>
        <w:rPr>
          <w:rFonts w:ascii="Arial" w:hAnsi="Arial" w:cs="Arial"/>
          <w:b/>
          <w:bCs/>
        </w:rPr>
      </w:pPr>
      <w:r w:rsidRPr="000F2FFC">
        <w:rPr>
          <w:rFonts w:ascii="Arial" w:hAnsi="Arial" w:cs="Arial"/>
          <w:b/>
          <w:bCs/>
        </w:rPr>
        <w:t>Del Secretario Técnico:</w:t>
      </w:r>
    </w:p>
    <w:p w14:paraId="2F365004" w14:textId="77777777" w:rsidR="00A32CFF" w:rsidRPr="000F2FFC" w:rsidRDefault="00BC51EE" w:rsidP="00C87EB9">
      <w:pPr>
        <w:pStyle w:val="Textoindependiente"/>
        <w:numPr>
          <w:ilvl w:val="1"/>
          <w:numId w:val="21"/>
        </w:numPr>
        <w:spacing w:line="276" w:lineRule="auto"/>
        <w:ind w:left="1418" w:right="455" w:hanging="425"/>
        <w:jc w:val="both"/>
        <w:rPr>
          <w:rFonts w:ascii="Arial" w:hAnsi="Arial" w:cs="Arial"/>
          <w:b/>
          <w:bCs/>
        </w:rPr>
      </w:pPr>
      <w:r w:rsidRPr="000F2FFC">
        <w:rPr>
          <w:rFonts w:ascii="Arial" w:hAnsi="Arial" w:cs="Arial"/>
        </w:rPr>
        <w:t xml:space="preserve">Convocar por escrito a los integrantes del Comité; </w:t>
      </w:r>
    </w:p>
    <w:p w14:paraId="6E4F3455" w14:textId="77777777" w:rsidR="00A32CFF" w:rsidRPr="000F2FFC" w:rsidRDefault="00BC51EE" w:rsidP="00C87EB9">
      <w:pPr>
        <w:pStyle w:val="Textoindependiente"/>
        <w:numPr>
          <w:ilvl w:val="1"/>
          <w:numId w:val="21"/>
        </w:numPr>
        <w:spacing w:line="276" w:lineRule="auto"/>
        <w:ind w:left="1418" w:right="455" w:hanging="425"/>
        <w:jc w:val="both"/>
        <w:rPr>
          <w:rFonts w:ascii="Arial" w:hAnsi="Arial" w:cs="Arial"/>
          <w:b/>
          <w:bCs/>
        </w:rPr>
      </w:pPr>
      <w:r w:rsidRPr="000F2FFC">
        <w:rPr>
          <w:rFonts w:ascii="Arial" w:hAnsi="Arial" w:cs="Arial"/>
        </w:rPr>
        <w:t>Preparar y proporcionar la documentación soporte relacionada con el asunto de la sesión;</w:t>
      </w:r>
    </w:p>
    <w:p w14:paraId="5781660B" w14:textId="77777777" w:rsidR="00A32CFF" w:rsidRPr="000F2FFC" w:rsidRDefault="00BC51EE" w:rsidP="00C87EB9">
      <w:pPr>
        <w:pStyle w:val="Textoindependiente"/>
        <w:numPr>
          <w:ilvl w:val="1"/>
          <w:numId w:val="21"/>
        </w:numPr>
        <w:spacing w:line="276" w:lineRule="auto"/>
        <w:ind w:left="1418" w:right="455" w:hanging="425"/>
        <w:jc w:val="both"/>
        <w:rPr>
          <w:rFonts w:ascii="Arial" w:hAnsi="Arial" w:cs="Arial"/>
          <w:b/>
          <w:bCs/>
        </w:rPr>
      </w:pPr>
      <w:r w:rsidRPr="000F2FFC">
        <w:rPr>
          <w:rFonts w:ascii="Arial" w:hAnsi="Arial" w:cs="Arial"/>
        </w:rPr>
        <w:t>Instalar y clausurar las sesiones del Comité;</w:t>
      </w:r>
    </w:p>
    <w:p w14:paraId="7EFBAAAF" w14:textId="77777777" w:rsidR="00A32CFF" w:rsidRPr="000F2FFC" w:rsidRDefault="00BC51EE" w:rsidP="00C87EB9">
      <w:pPr>
        <w:pStyle w:val="Textoindependiente"/>
        <w:numPr>
          <w:ilvl w:val="1"/>
          <w:numId w:val="21"/>
        </w:numPr>
        <w:spacing w:line="276" w:lineRule="auto"/>
        <w:ind w:left="1418" w:right="455" w:hanging="425"/>
        <w:jc w:val="both"/>
        <w:rPr>
          <w:rFonts w:ascii="Arial" w:hAnsi="Arial" w:cs="Arial"/>
          <w:b/>
          <w:bCs/>
        </w:rPr>
      </w:pPr>
      <w:r w:rsidRPr="000F2FFC">
        <w:rPr>
          <w:rFonts w:ascii="Arial" w:hAnsi="Arial" w:cs="Arial"/>
        </w:rPr>
        <w:lastRenderedPageBreak/>
        <w:t>Pasar lista de asistencia en cada sesión;</w:t>
      </w:r>
    </w:p>
    <w:p w14:paraId="3390F3A2" w14:textId="77777777" w:rsidR="00A32CFF" w:rsidRPr="000F2FFC" w:rsidRDefault="00BC51EE" w:rsidP="00C87EB9">
      <w:pPr>
        <w:pStyle w:val="Textoindependiente"/>
        <w:numPr>
          <w:ilvl w:val="1"/>
          <w:numId w:val="21"/>
        </w:numPr>
        <w:spacing w:line="276" w:lineRule="auto"/>
        <w:ind w:left="1418" w:right="455" w:hanging="425"/>
        <w:jc w:val="both"/>
        <w:rPr>
          <w:rFonts w:ascii="Arial" w:hAnsi="Arial" w:cs="Arial"/>
          <w:b/>
          <w:bCs/>
        </w:rPr>
      </w:pPr>
      <w:r w:rsidRPr="000F2FFC">
        <w:rPr>
          <w:rFonts w:ascii="Arial" w:hAnsi="Arial" w:cs="Arial"/>
        </w:rPr>
        <w:t>Analizar y emitir su opinión sobre los asuntos que se sometan a su consideración;</w:t>
      </w:r>
    </w:p>
    <w:p w14:paraId="3D5767DD" w14:textId="77777777" w:rsidR="00A32CFF" w:rsidRPr="000F2FFC" w:rsidRDefault="00BC51EE" w:rsidP="00C87EB9">
      <w:pPr>
        <w:pStyle w:val="Textoindependiente"/>
        <w:numPr>
          <w:ilvl w:val="1"/>
          <w:numId w:val="21"/>
        </w:numPr>
        <w:spacing w:line="276" w:lineRule="auto"/>
        <w:ind w:left="1418" w:right="455" w:hanging="425"/>
        <w:jc w:val="both"/>
        <w:rPr>
          <w:rFonts w:ascii="Arial" w:hAnsi="Arial" w:cs="Arial"/>
          <w:b/>
          <w:bCs/>
        </w:rPr>
      </w:pPr>
      <w:r w:rsidRPr="000F2FFC">
        <w:rPr>
          <w:rFonts w:ascii="Arial" w:hAnsi="Arial" w:cs="Arial"/>
        </w:rPr>
        <w:t>Elaborar e integrar las actas de las sesiones del Comité; y</w:t>
      </w:r>
    </w:p>
    <w:p w14:paraId="0201B4C6" w14:textId="3D9FFA70" w:rsidR="00BC51EE" w:rsidRPr="000F2FFC" w:rsidRDefault="00BC51EE" w:rsidP="00C87EB9">
      <w:pPr>
        <w:pStyle w:val="Textoindependiente"/>
        <w:numPr>
          <w:ilvl w:val="1"/>
          <w:numId w:val="21"/>
        </w:numPr>
        <w:spacing w:line="276" w:lineRule="auto"/>
        <w:ind w:left="1418" w:right="455" w:hanging="425"/>
        <w:jc w:val="both"/>
        <w:rPr>
          <w:rFonts w:ascii="Arial" w:hAnsi="Arial" w:cs="Arial"/>
          <w:b/>
          <w:bCs/>
        </w:rPr>
      </w:pPr>
      <w:r w:rsidRPr="000F2FFC">
        <w:rPr>
          <w:rFonts w:ascii="Arial" w:hAnsi="Arial" w:cs="Arial"/>
        </w:rPr>
        <w:t>Las demás funciones que sean instruidas por el Presidente del Comité.</w:t>
      </w:r>
    </w:p>
    <w:p w14:paraId="1680D158" w14:textId="77777777" w:rsidR="00BC51EE" w:rsidRPr="000F2FFC" w:rsidRDefault="00BC51EE" w:rsidP="00C87EB9">
      <w:pPr>
        <w:pStyle w:val="Prrafodelista"/>
        <w:spacing w:line="276" w:lineRule="auto"/>
        <w:ind w:left="993" w:hanging="567"/>
        <w:rPr>
          <w:rFonts w:ascii="Arial" w:hAnsi="Arial" w:cs="Arial"/>
          <w:b/>
          <w:sz w:val="20"/>
          <w:szCs w:val="20"/>
        </w:rPr>
      </w:pPr>
    </w:p>
    <w:p w14:paraId="405C8584" w14:textId="77777777" w:rsidR="00A32CFF" w:rsidRPr="000F2FFC" w:rsidRDefault="00BC51EE" w:rsidP="00C87EB9">
      <w:pPr>
        <w:pStyle w:val="Textoindependiente"/>
        <w:numPr>
          <w:ilvl w:val="0"/>
          <w:numId w:val="16"/>
        </w:numPr>
        <w:spacing w:line="276" w:lineRule="auto"/>
        <w:ind w:left="993" w:right="455" w:hanging="567"/>
        <w:jc w:val="both"/>
        <w:rPr>
          <w:rFonts w:ascii="Arial" w:hAnsi="Arial" w:cs="Arial"/>
          <w:b/>
          <w:bCs/>
        </w:rPr>
      </w:pPr>
      <w:r w:rsidRPr="000F2FFC">
        <w:rPr>
          <w:rFonts w:ascii="Arial" w:hAnsi="Arial" w:cs="Arial"/>
          <w:b/>
          <w:bCs/>
        </w:rPr>
        <w:t>De los Vocales:</w:t>
      </w:r>
    </w:p>
    <w:p w14:paraId="01E3DF10" w14:textId="77777777" w:rsidR="00A32CFF" w:rsidRPr="000F2FFC" w:rsidRDefault="00BC51EE" w:rsidP="00C87EB9">
      <w:pPr>
        <w:pStyle w:val="Textoindependiente"/>
        <w:numPr>
          <w:ilvl w:val="1"/>
          <w:numId w:val="22"/>
        </w:numPr>
        <w:spacing w:line="276" w:lineRule="auto"/>
        <w:ind w:left="1418" w:right="455" w:hanging="425"/>
        <w:jc w:val="both"/>
        <w:rPr>
          <w:rFonts w:ascii="Arial" w:hAnsi="Arial" w:cs="Arial"/>
          <w:b/>
          <w:bCs/>
        </w:rPr>
      </w:pPr>
      <w:r w:rsidRPr="000F2FFC">
        <w:rPr>
          <w:rFonts w:ascii="Arial" w:hAnsi="Arial" w:cs="Arial"/>
        </w:rPr>
        <w:t xml:space="preserve">Analizar y emitir su opinión de manera fundada y motivada, sobre aspectos técnicos, administrativos o de cualquier otra naturaleza de su competencia, relacionados exclusivamente con el asunto a tratar en las sesiones del Comité; </w:t>
      </w:r>
    </w:p>
    <w:p w14:paraId="70B6E9F1" w14:textId="77777777" w:rsidR="00A32CFF" w:rsidRPr="000F2FFC" w:rsidRDefault="00BC51EE" w:rsidP="00C87EB9">
      <w:pPr>
        <w:pStyle w:val="Textoindependiente"/>
        <w:numPr>
          <w:ilvl w:val="1"/>
          <w:numId w:val="22"/>
        </w:numPr>
        <w:spacing w:line="276" w:lineRule="auto"/>
        <w:ind w:left="1418" w:right="455" w:hanging="425"/>
        <w:jc w:val="both"/>
        <w:rPr>
          <w:rFonts w:ascii="Arial" w:hAnsi="Arial" w:cs="Arial"/>
          <w:b/>
          <w:bCs/>
        </w:rPr>
      </w:pPr>
      <w:r w:rsidRPr="000F2FFC">
        <w:rPr>
          <w:rFonts w:ascii="Arial" w:hAnsi="Arial" w:cs="Arial"/>
        </w:rPr>
        <w:t>Proponer los mecanismos necesarios en el ámbito de su competencia para que los acuerdos emanados del Comité, sean cumplidos en tiempo y forma; y</w:t>
      </w:r>
    </w:p>
    <w:p w14:paraId="09921E24" w14:textId="520A5049" w:rsidR="00BC51EE" w:rsidRPr="000F2FFC" w:rsidRDefault="00BC51EE" w:rsidP="00C87EB9">
      <w:pPr>
        <w:pStyle w:val="Textoindependiente"/>
        <w:numPr>
          <w:ilvl w:val="1"/>
          <w:numId w:val="22"/>
        </w:numPr>
        <w:spacing w:line="276" w:lineRule="auto"/>
        <w:ind w:left="1418" w:right="455" w:hanging="425"/>
        <w:jc w:val="both"/>
        <w:rPr>
          <w:rFonts w:ascii="Arial" w:hAnsi="Arial" w:cs="Arial"/>
          <w:b/>
          <w:bCs/>
        </w:rPr>
      </w:pPr>
      <w:r w:rsidRPr="000F2FFC">
        <w:rPr>
          <w:rFonts w:ascii="Arial" w:hAnsi="Arial" w:cs="Arial"/>
        </w:rPr>
        <w:t>Las demás funciones que sean instruidas por el Presidente del Comité.</w:t>
      </w:r>
    </w:p>
    <w:p w14:paraId="459AF8B6" w14:textId="77777777" w:rsidR="00BC51EE" w:rsidRPr="000F2FFC" w:rsidRDefault="00BC51EE" w:rsidP="00C87EB9">
      <w:pPr>
        <w:pStyle w:val="Prrafodelista"/>
        <w:spacing w:line="276" w:lineRule="auto"/>
        <w:ind w:left="993" w:right="455" w:hanging="567"/>
        <w:rPr>
          <w:rFonts w:ascii="Arial" w:hAnsi="Arial" w:cs="Arial"/>
          <w:sz w:val="20"/>
          <w:szCs w:val="20"/>
        </w:rPr>
      </w:pPr>
    </w:p>
    <w:p w14:paraId="3E9C65D4" w14:textId="00E5F93A" w:rsidR="00A32CFF" w:rsidRPr="000F2FFC" w:rsidRDefault="00BC51EE" w:rsidP="00C87EB9">
      <w:pPr>
        <w:pStyle w:val="Textoindependiente"/>
        <w:numPr>
          <w:ilvl w:val="0"/>
          <w:numId w:val="16"/>
        </w:numPr>
        <w:spacing w:line="276" w:lineRule="auto"/>
        <w:ind w:left="993" w:right="455" w:hanging="567"/>
        <w:jc w:val="both"/>
        <w:rPr>
          <w:rFonts w:ascii="Arial" w:hAnsi="Arial" w:cs="Arial"/>
          <w:b/>
          <w:bCs/>
        </w:rPr>
      </w:pPr>
      <w:r w:rsidRPr="000F2FFC">
        <w:rPr>
          <w:rFonts w:ascii="Arial" w:hAnsi="Arial" w:cs="Arial"/>
          <w:b/>
          <w:bCs/>
        </w:rPr>
        <w:t xml:space="preserve">De los </w:t>
      </w:r>
      <w:r w:rsidR="000C39BA" w:rsidRPr="000F2FFC">
        <w:rPr>
          <w:rFonts w:ascii="Arial" w:hAnsi="Arial" w:cs="Arial"/>
          <w:b/>
          <w:bCs/>
        </w:rPr>
        <w:t>A</w:t>
      </w:r>
      <w:r w:rsidRPr="000F2FFC">
        <w:rPr>
          <w:rFonts w:ascii="Arial" w:hAnsi="Arial" w:cs="Arial"/>
          <w:b/>
          <w:bCs/>
        </w:rPr>
        <w:t>sesores:</w:t>
      </w:r>
    </w:p>
    <w:p w14:paraId="4FBAD0BF" w14:textId="77777777" w:rsidR="00A32CFF" w:rsidRPr="000F2FFC" w:rsidRDefault="00BC51EE" w:rsidP="00C87EB9">
      <w:pPr>
        <w:pStyle w:val="Textoindependiente"/>
        <w:numPr>
          <w:ilvl w:val="1"/>
          <w:numId w:val="23"/>
        </w:numPr>
        <w:spacing w:line="276" w:lineRule="auto"/>
        <w:ind w:left="1418" w:right="455" w:hanging="425"/>
        <w:jc w:val="both"/>
        <w:rPr>
          <w:rFonts w:ascii="Arial" w:hAnsi="Arial" w:cs="Arial"/>
          <w:b/>
          <w:bCs/>
        </w:rPr>
      </w:pPr>
      <w:r w:rsidRPr="000F2FFC">
        <w:rPr>
          <w:rFonts w:ascii="Arial" w:hAnsi="Arial" w:cs="Arial"/>
        </w:rPr>
        <w:t>Analizar y emitir su opinión de manera fundada y motivada, sobre aspectos técnicos, administrativos o de cualquier otra naturaleza de su competencia, relacionados exclusivamente con el asunto a tratar en las sesiones del Comité; y</w:t>
      </w:r>
    </w:p>
    <w:p w14:paraId="3EDCB48F" w14:textId="4FA6DEB6" w:rsidR="00BC51EE" w:rsidRPr="000F2FFC" w:rsidRDefault="00BC51EE" w:rsidP="00C87EB9">
      <w:pPr>
        <w:pStyle w:val="Textoindependiente"/>
        <w:numPr>
          <w:ilvl w:val="1"/>
          <w:numId w:val="23"/>
        </w:numPr>
        <w:spacing w:line="276" w:lineRule="auto"/>
        <w:ind w:left="1418" w:right="455" w:hanging="425"/>
        <w:jc w:val="both"/>
        <w:rPr>
          <w:rFonts w:ascii="Arial" w:hAnsi="Arial" w:cs="Arial"/>
          <w:b/>
          <w:bCs/>
        </w:rPr>
      </w:pPr>
      <w:r w:rsidRPr="000F2FFC">
        <w:rPr>
          <w:rFonts w:ascii="Arial" w:hAnsi="Arial" w:cs="Arial"/>
        </w:rPr>
        <w:t>Las demás funciones que sean instruidas por el Presidente del Comité.</w:t>
      </w:r>
    </w:p>
    <w:p w14:paraId="3407A3D9" w14:textId="77777777" w:rsidR="00BC51EE" w:rsidRPr="000F2FFC" w:rsidRDefault="00BC51EE" w:rsidP="00C87EB9">
      <w:pPr>
        <w:pStyle w:val="Prrafodelista"/>
        <w:spacing w:line="276" w:lineRule="auto"/>
        <w:ind w:left="993" w:right="455" w:hanging="567"/>
        <w:rPr>
          <w:rFonts w:ascii="Arial" w:hAnsi="Arial" w:cs="Arial"/>
          <w:sz w:val="20"/>
          <w:szCs w:val="20"/>
        </w:rPr>
      </w:pPr>
    </w:p>
    <w:p w14:paraId="00F72EDE" w14:textId="645B1390" w:rsidR="00A32CFF" w:rsidRPr="000F2FFC" w:rsidRDefault="00BC51EE" w:rsidP="00C87EB9">
      <w:pPr>
        <w:pStyle w:val="Textoindependiente"/>
        <w:numPr>
          <w:ilvl w:val="0"/>
          <w:numId w:val="16"/>
        </w:numPr>
        <w:spacing w:line="276" w:lineRule="auto"/>
        <w:ind w:left="993" w:right="455" w:hanging="567"/>
        <w:jc w:val="both"/>
        <w:rPr>
          <w:rFonts w:ascii="Arial" w:hAnsi="Arial" w:cs="Arial"/>
          <w:b/>
          <w:bCs/>
        </w:rPr>
      </w:pPr>
      <w:r w:rsidRPr="000F2FFC">
        <w:rPr>
          <w:rFonts w:ascii="Arial" w:hAnsi="Arial" w:cs="Arial"/>
          <w:b/>
          <w:bCs/>
        </w:rPr>
        <w:t xml:space="preserve">De los </w:t>
      </w:r>
      <w:r w:rsidR="000C39BA" w:rsidRPr="000F2FFC">
        <w:rPr>
          <w:rFonts w:ascii="Arial" w:hAnsi="Arial" w:cs="Arial"/>
          <w:b/>
          <w:bCs/>
        </w:rPr>
        <w:t>I</w:t>
      </w:r>
      <w:r w:rsidRPr="000F2FFC">
        <w:rPr>
          <w:rFonts w:ascii="Arial" w:hAnsi="Arial" w:cs="Arial"/>
          <w:b/>
          <w:bCs/>
        </w:rPr>
        <w:t>nvitados especiales</w:t>
      </w:r>
      <w:r w:rsidR="00A32CFF" w:rsidRPr="000F2FFC">
        <w:rPr>
          <w:rFonts w:ascii="Arial" w:hAnsi="Arial" w:cs="Arial"/>
          <w:b/>
          <w:bCs/>
        </w:rPr>
        <w:t>:</w:t>
      </w:r>
    </w:p>
    <w:p w14:paraId="51AF305C" w14:textId="4F00B9C7" w:rsidR="00BC51EE" w:rsidRPr="000F2FFC" w:rsidRDefault="00BC51EE" w:rsidP="00C87EB9">
      <w:pPr>
        <w:pStyle w:val="Textoindependiente"/>
        <w:numPr>
          <w:ilvl w:val="1"/>
          <w:numId w:val="24"/>
        </w:numPr>
        <w:spacing w:line="276" w:lineRule="auto"/>
        <w:ind w:left="1418" w:right="455" w:hanging="425"/>
        <w:jc w:val="both"/>
        <w:rPr>
          <w:rFonts w:ascii="Arial" w:hAnsi="Arial" w:cs="Arial"/>
          <w:b/>
          <w:bCs/>
        </w:rPr>
      </w:pPr>
      <w:r w:rsidRPr="000F2FFC">
        <w:rPr>
          <w:rFonts w:ascii="Arial" w:hAnsi="Arial" w:cs="Arial"/>
        </w:rPr>
        <w:t>Emitir su opinión y recomendación de manera fundada y motivada, de carácter técnico, administrativo o de cualquier otra naturaleza de su competencia respecto de los asuntos que sean considerados en las sesiones del Comité.</w:t>
      </w:r>
    </w:p>
    <w:p w14:paraId="105EE280" w14:textId="6F46B312" w:rsidR="00D9691B" w:rsidRPr="000F2FFC" w:rsidRDefault="00D9691B" w:rsidP="00BD1851">
      <w:pPr>
        <w:pStyle w:val="Textoindependiente"/>
        <w:spacing w:line="276" w:lineRule="auto"/>
        <w:ind w:left="426"/>
        <w:jc w:val="center"/>
        <w:rPr>
          <w:rFonts w:ascii="Arial" w:hAnsi="Arial" w:cs="Arial"/>
          <w:b/>
        </w:rPr>
      </w:pPr>
    </w:p>
    <w:p w14:paraId="22917AFD" w14:textId="3BB364D5" w:rsidR="00B34E9E" w:rsidRPr="000F2FFC" w:rsidRDefault="00B34E9E" w:rsidP="00BD1851">
      <w:pPr>
        <w:pStyle w:val="Ttulo1"/>
        <w:spacing w:line="276" w:lineRule="auto"/>
        <w:ind w:left="426" w:right="452"/>
      </w:pPr>
      <w:r w:rsidRPr="000F2FFC">
        <w:t>CAPÍTULO</w:t>
      </w:r>
      <w:r w:rsidRPr="000F2FFC">
        <w:rPr>
          <w:spacing w:val="-3"/>
        </w:rPr>
        <w:t xml:space="preserve"> </w:t>
      </w:r>
      <w:r w:rsidRPr="000F2FFC">
        <w:t>V</w:t>
      </w:r>
    </w:p>
    <w:p w14:paraId="422804D1" w14:textId="77777777" w:rsidR="00B34E9E" w:rsidRPr="000F2FFC" w:rsidRDefault="00B34E9E" w:rsidP="00BD1851">
      <w:pPr>
        <w:spacing w:before="1" w:line="276" w:lineRule="auto"/>
        <w:ind w:left="426" w:right="455"/>
        <w:jc w:val="center"/>
        <w:rPr>
          <w:rFonts w:ascii="Arial" w:hAnsi="Arial" w:cs="Arial"/>
          <w:b/>
          <w:spacing w:val="2"/>
          <w:sz w:val="20"/>
          <w:szCs w:val="20"/>
        </w:rPr>
      </w:pPr>
      <w:r w:rsidRPr="000F2FFC">
        <w:rPr>
          <w:rFonts w:ascii="Arial" w:hAnsi="Arial" w:cs="Arial"/>
          <w:b/>
          <w:sz w:val="20"/>
          <w:szCs w:val="20"/>
        </w:rPr>
        <w:t>DE</w:t>
      </w:r>
      <w:r w:rsidRPr="000F2FFC">
        <w:rPr>
          <w:rFonts w:ascii="Arial" w:hAnsi="Arial" w:cs="Arial"/>
          <w:b/>
          <w:spacing w:val="-4"/>
          <w:sz w:val="20"/>
          <w:szCs w:val="20"/>
        </w:rPr>
        <w:t xml:space="preserve"> </w:t>
      </w:r>
      <w:r w:rsidRPr="000F2FFC">
        <w:rPr>
          <w:rFonts w:ascii="Arial" w:hAnsi="Arial" w:cs="Arial"/>
          <w:b/>
          <w:sz w:val="20"/>
          <w:szCs w:val="20"/>
        </w:rPr>
        <w:t>LA</w:t>
      </w:r>
      <w:r w:rsidRPr="000F2FFC">
        <w:rPr>
          <w:rFonts w:ascii="Arial" w:hAnsi="Arial" w:cs="Arial"/>
          <w:b/>
          <w:spacing w:val="-7"/>
          <w:sz w:val="20"/>
          <w:szCs w:val="20"/>
        </w:rPr>
        <w:t xml:space="preserve"> </w:t>
      </w:r>
      <w:r w:rsidRPr="000F2FFC">
        <w:rPr>
          <w:rFonts w:ascii="Arial" w:hAnsi="Arial" w:cs="Arial"/>
          <w:b/>
          <w:sz w:val="20"/>
          <w:szCs w:val="20"/>
        </w:rPr>
        <w:t>CANCELACIÓN</w:t>
      </w:r>
      <w:r w:rsidRPr="000F2FFC">
        <w:rPr>
          <w:rFonts w:ascii="Arial" w:hAnsi="Arial" w:cs="Arial"/>
          <w:b/>
          <w:spacing w:val="-4"/>
          <w:sz w:val="20"/>
          <w:szCs w:val="20"/>
        </w:rPr>
        <w:t xml:space="preserve"> </w:t>
      </w:r>
      <w:r w:rsidRPr="000F2FFC">
        <w:rPr>
          <w:rFonts w:ascii="Arial" w:hAnsi="Arial" w:cs="Arial"/>
          <w:b/>
          <w:sz w:val="20"/>
          <w:szCs w:val="20"/>
        </w:rPr>
        <w:t>DE</w:t>
      </w:r>
      <w:r w:rsidRPr="000F2FFC">
        <w:rPr>
          <w:rFonts w:ascii="Arial" w:hAnsi="Arial" w:cs="Arial"/>
          <w:b/>
          <w:spacing w:val="1"/>
          <w:sz w:val="20"/>
          <w:szCs w:val="20"/>
        </w:rPr>
        <w:t xml:space="preserve"> </w:t>
      </w:r>
      <w:r w:rsidRPr="000F2FFC">
        <w:rPr>
          <w:rFonts w:ascii="Arial" w:hAnsi="Arial" w:cs="Arial"/>
          <w:b/>
          <w:sz w:val="20"/>
          <w:szCs w:val="20"/>
        </w:rPr>
        <w:t>ADEUDOS</w:t>
      </w:r>
    </w:p>
    <w:p w14:paraId="144D95A7" w14:textId="77777777" w:rsidR="00B34E9E" w:rsidRPr="000F2FFC" w:rsidRDefault="00B34E9E" w:rsidP="00BD1851">
      <w:pPr>
        <w:spacing w:before="1" w:line="276" w:lineRule="auto"/>
        <w:ind w:left="426" w:right="455"/>
        <w:jc w:val="center"/>
        <w:rPr>
          <w:rFonts w:ascii="Arial" w:hAnsi="Arial" w:cs="Arial"/>
          <w:b/>
          <w:sz w:val="20"/>
          <w:szCs w:val="20"/>
        </w:rPr>
      </w:pPr>
      <w:r w:rsidRPr="000F2FFC">
        <w:rPr>
          <w:rFonts w:ascii="Arial" w:hAnsi="Arial" w:cs="Arial"/>
          <w:b/>
          <w:sz w:val="20"/>
          <w:szCs w:val="20"/>
        </w:rPr>
        <w:t>A</w:t>
      </w:r>
      <w:r w:rsidRPr="000F2FFC">
        <w:rPr>
          <w:rFonts w:ascii="Arial" w:hAnsi="Arial" w:cs="Arial"/>
          <w:b/>
          <w:spacing w:val="-7"/>
          <w:sz w:val="20"/>
          <w:szCs w:val="20"/>
        </w:rPr>
        <w:t xml:space="preserve"> </w:t>
      </w:r>
      <w:r w:rsidRPr="000F2FFC">
        <w:rPr>
          <w:rFonts w:ascii="Arial" w:hAnsi="Arial" w:cs="Arial"/>
          <w:b/>
          <w:sz w:val="20"/>
          <w:szCs w:val="20"/>
        </w:rPr>
        <w:t>CARGO DE</w:t>
      </w:r>
      <w:r w:rsidRPr="000F2FFC">
        <w:rPr>
          <w:rFonts w:ascii="Arial" w:hAnsi="Arial" w:cs="Arial"/>
          <w:b/>
          <w:spacing w:val="-4"/>
          <w:sz w:val="20"/>
          <w:szCs w:val="20"/>
        </w:rPr>
        <w:t xml:space="preserve"> </w:t>
      </w:r>
      <w:r w:rsidRPr="000F2FFC">
        <w:rPr>
          <w:rFonts w:ascii="Arial" w:hAnsi="Arial" w:cs="Arial"/>
          <w:b/>
          <w:sz w:val="20"/>
          <w:szCs w:val="20"/>
        </w:rPr>
        <w:t>TERCEROS</w:t>
      </w:r>
    </w:p>
    <w:p w14:paraId="7F72E555" w14:textId="77777777" w:rsidR="00B34E9E" w:rsidRPr="000F2FFC" w:rsidRDefault="00B34E9E" w:rsidP="00BD1851">
      <w:pPr>
        <w:pStyle w:val="Textoindependiente"/>
        <w:spacing w:line="276" w:lineRule="auto"/>
        <w:ind w:left="426" w:right="428"/>
        <w:jc w:val="both"/>
        <w:rPr>
          <w:rFonts w:ascii="Arial" w:hAnsi="Arial" w:cs="Arial"/>
        </w:rPr>
      </w:pPr>
    </w:p>
    <w:p w14:paraId="75D4DA86" w14:textId="5441D23F" w:rsidR="00B34E9E" w:rsidRPr="000F2FFC" w:rsidRDefault="00B34E9E" w:rsidP="00BD1851">
      <w:pPr>
        <w:pStyle w:val="Textoindependiente"/>
        <w:spacing w:line="276" w:lineRule="auto"/>
        <w:ind w:left="426" w:right="433"/>
        <w:jc w:val="both"/>
        <w:rPr>
          <w:rFonts w:ascii="Arial" w:hAnsi="Arial" w:cs="Arial"/>
        </w:rPr>
      </w:pPr>
      <w:r w:rsidRPr="000F2FFC">
        <w:rPr>
          <w:rFonts w:ascii="Arial" w:hAnsi="Arial" w:cs="Arial"/>
          <w:b/>
        </w:rPr>
        <w:t xml:space="preserve">Artículo 22.- </w:t>
      </w:r>
      <w:r w:rsidRPr="000F2FFC">
        <w:rPr>
          <w:rFonts w:ascii="Arial" w:hAnsi="Arial" w:cs="Arial"/>
        </w:rPr>
        <w:t xml:space="preserve">El Comité aprobará con base en el análisis de la documentación contable y jurídica que se le proporcione, la cancelación de adeudos a cargo de terceros y a favor del Instituto. </w:t>
      </w:r>
    </w:p>
    <w:p w14:paraId="01D02F35" w14:textId="77777777" w:rsidR="00B34E9E" w:rsidRPr="000F2FFC" w:rsidRDefault="00B34E9E" w:rsidP="00BD1851">
      <w:pPr>
        <w:pStyle w:val="Textoindependiente"/>
        <w:spacing w:line="276" w:lineRule="auto"/>
        <w:ind w:left="426" w:right="433"/>
        <w:jc w:val="both"/>
        <w:rPr>
          <w:rFonts w:ascii="Arial" w:hAnsi="Arial" w:cs="Arial"/>
        </w:rPr>
      </w:pPr>
    </w:p>
    <w:p w14:paraId="2AAFC6B8" w14:textId="05462DAF" w:rsidR="00B34E9E" w:rsidRPr="000F2FFC" w:rsidRDefault="00B34E9E" w:rsidP="00BD1851">
      <w:pPr>
        <w:pStyle w:val="Textoindependiente"/>
        <w:spacing w:line="276" w:lineRule="auto"/>
        <w:ind w:left="426" w:right="433"/>
        <w:jc w:val="both"/>
        <w:rPr>
          <w:rFonts w:ascii="Arial" w:hAnsi="Arial" w:cs="Arial"/>
          <w:color w:val="FF0000"/>
        </w:rPr>
      </w:pPr>
      <w:r w:rsidRPr="000F2FFC">
        <w:rPr>
          <w:rFonts w:ascii="Arial" w:hAnsi="Arial" w:cs="Arial"/>
          <w:b/>
        </w:rPr>
        <w:t xml:space="preserve">Artículo 23.- </w:t>
      </w:r>
      <w:r w:rsidRPr="000F2FFC">
        <w:rPr>
          <w:rFonts w:ascii="Arial" w:hAnsi="Arial" w:cs="Arial"/>
        </w:rPr>
        <w:t>La cancelación de adeudos a cargo de terceros y a favor del Instituto que se apruebe en la sesión del Comité, se hará constar mediante la acta de sesión, misma que será turnada a la Dirección General de Recursos Financieros, que través de la Dirección de Contabilidad dará cumplimiento a la resolución a que se refiere el artículo que</w:t>
      </w:r>
      <w:r w:rsidRPr="000F2FFC">
        <w:rPr>
          <w:rFonts w:ascii="Arial" w:hAnsi="Arial" w:cs="Arial"/>
          <w:spacing w:val="1"/>
        </w:rPr>
        <w:t xml:space="preserve"> </w:t>
      </w:r>
      <w:r w:rsidRPr="000F2FFC">
        <w:rPr>
          <w:rFonts w:ascii="Arial" w:hAnsi="Arial" w:cs="Arial"/>
        </w:rPr>
        <w:t>antecede,</w:t>
      </w:r>
      <w:r w:rsidRPr="000F2FFC">
        <w:rPr>
          <w:rFonts w:ascii="Arial" w:hAnsi="Arial" w:cs="Arial"/>
          <w:spacing w:val="-5"/>
        </w:rPr>
        <w:t xml:space="preserve"> </w:t>
      </w:r>
      <w:r w:rsidRPr="000F2FFC">
        <w:rPr>
          <w:rFonts w:ascii="Arial" w:hAnsi="Arial" w:cs="Arial"/>
        </w:rPr>
        <w:t>realizando</w:t>
      </w:r>
      <w:r w:rsidRPr="000F2FFC">
        <w:rPr>
          <w:rFonts w:ascii="Arial" w:hAnsi="Arial" w:cs="Arial"/>
          <w:spacing w:val="-4"/>
        </w:rPr>
        <w:t xml:space="preserve"> </w:t>
      </w:r>
      <w:r w:rsidRPr="000F2FFC">
        <w:rPr>
          <w:rFonts w:ascii="Arial" w:hAnsi="Arial" w:cs="Arial"/>
        </w:rPr>
        <w:t>los</w:t>
      </w:r>
      <w:r w:rsidRPr="000F2FFC">
        <w:rPr>
          <w:rFonts w:ascii="Arial" w:hAnsi="Arial" w:cs="Arial"/>
          <w:spacing w:val="-4"/>
        </w:rPr>
        <w:t xml:space="preserve"> </w:t>
      </w:r>
      <w:r w:rsidRPr="000F2FFC">
        <w:rPr>
          <w:rFonts w:ascii="Arial" w:hAnsi="Arial" w:cs="Arial"/>
        </w:rPr>
        <w:t>registros</w:t>
      </w:r>
      <w:r w:rsidRPr="000F2FFC">
        <w:rPr>
          <w:rFonts w:ascii="Arial" w:hAnsi="Arial" w:cs="Arial"/>
          <w:spacing w:val="-3"/>
        </w:rPr>
        <w:t xml:space="preserve"> </w:t>
      </w:r>
      <w:r w:rsidRPr="000F2FFC">
        <w:rPr>
          <w:rFonts w:ascii="Arial" w:hAnsi="Arial" w:cs="Arial"/>
        </w:rPr>
        <w:t>contables</w:t>
      </w:r>
      <w:r w:rsidRPr="000F2FFC">
        <w:rPr>
          <w:rFonts w:ascii="Arial" w:hAnsi="Arial" w:cs="Arial"/>
          <w:spacing w:val="-3"/>
        </w:rPr>
        <w:t xml:space="preserve"> </w:t>
      </w:r>
      <w:r w:rsidRPr="000F2FFC">
        <w:rPr>
          <w:rFonts w:ascii="Arial" w:hAnsi="Arial" w:cs="Arial"/>
        </w:rPr>
        <w:t xml:space="preserve">correspondientes, informando trimestralmente en las sesiones ordinarias de la Junta de Gobierno, las cuentas canceladas. </w:t>
      </w:r>
    </w:p>
    <w:p w14:paraId="346738BE" w14:textId="77777777" w:rsidR="00B34E9E" w:rsidRPr="000F2FFC" w:rsidRDefault="00B34E9E" w:rsidP="00BD1851">
      <w:pPr>
        <w:pStyle w:val="Textoindependiente"/>
        <w:spacing w:line="276" w:lineRule="auto"/>
        <w:ind w:left="426" w:right="433"/>
        <w:jc w:val="both"/>
        <w:rPr>
          <w:rFonts w:ascii="Arial" w:hAnsi="Arial" w:cs="Arial"/>
          <w:b/>
        </w:rPr>
      </w:pPr>
    </w:p>
    <w:p w14:paraId="76F8AED5" w14:textId="46E8156E" w:rsidR="00B34E9E" w:rsidRPr="000F2FFC" w:rsidRDefault="00B34E9E" w:rsidP="00BD1851">
      <w:pPr>
        <w:pStyle w:val="Textoindependiente"/>
        <w:spacing w:before="1" w:line="276" w:lineRule="auto"/>
        <w:ind w:left="426" w:right="431"/>
        <w:jc w:val="both"/>
        <w:rPr>
          <w:rFonts w:ascii="Arial" w:hAnsi="Arial" w:cs="Arial"/>
        </w:rPr>
      </w:pPr>
      <w:r w:rsidRPr="000F2FFC">
        <w:rPr>
          <w:rFonts w:ascii="Arial" w:hAnsi="Arial" w:cs="Arial"/>
          <w:b/>
        </w:rPr>
        <w:t xml:space="preserve">Artículo 24.- </w:t>
      </w:r>
      <w:r w:rsidRPr="000F2FFC">
        <w:rPr>
          <w:rFonts w:ascii="Arial" w:hAnsi="Arial" w:cs="Arial"/>
        </w:rPr>
        <w:t>Una vez aprobada la cancelación de adeudos por el Comité y realizado el registro contable por incobrabilidad, se deberá informar a la Secretaría de Hacienda y a la Secretaría de Contraloría del estado de Hidalgo por conducto de la Dependencia Coordinadora de Sector.</w:t>
      </w:r>
    </w:p>
    <w:p w14:paraId="06509A80" w14:textId="77777777" w:rsidR="00B34E9E" w:rsidRPr="000F2FFC" w:rsidRDefault="00B34E9E" w:rsidP="00BD1851">
      <w:pPr>
        <w:pStyle w:val="Textoindependiente"/>
        <w:spacing w:line="276" w:lineRule="auto"/>
        <w:ind w:left="426"/>
        <w:jc w:val="center"/>
        <w:rPr>
          <w:rFonts w:ascii="Arial" w:hAnsi="Arial" w:cs="Arial"/>
          <w:b/>
        </w:rPr>
      </w:pPr>
    </w:p>
    <w:p w14:paraId="0CC454A1" w14:textId="150A6F7E" w:rsidR="009A4CF3" w:rsidRPr="000F2FFC" w:rsidRDefault="009A4CF3" w:rsidP="00BD1851">
      <w:pPr>
        <w:pStyle w:val="Textoindependiente"/>
        <w:spacing w:line="276" w:lineRule="auto"/>
        <w:ind w:left="426"/>
        <w:jc w:val="center"/>
        <w:rPr>
          <w:rFonts w:ascii="Arial" w:hAnsi="Arial" w:cs="Arial"/>
          <w:b/>
        </w:rPr>
      </w:pPr>
      <w:r w:rsidRPr="000F2FFC">
        <w:rPr>
          <w:rFonts w:ascii="Arial" w:hAnsi="Arial" w:cs="Arial"/>
          <w:b/>
        </w:rPr>
        <w:t>CAPÍTULO VI</w:t>
      </w:r>
    </w:p>
    <w:p w14:paraId="0917F88B" w14:textId="6D588AD4" w:rsidR="009A4CF3" w:rsidRPr="000F2FFC" w:rsidRDefault="009A4CF3" w:rsidP="00BD1851">
      <w:pPr>
        <w:pStyle w:val="Textoindependiente"/>
        <w:spacing w:line="276" w:lineRule="auto"/>
        <w:ind w:left="426"/>
        <w:jc w:val="center"/>
        <w:rPr>
          <w:rFonts w:ascii="Arial" w:hAnsi="Arial" w:cs="Arial"/>
          <w:b/>
        </w:rPr>
      </w:pPr>
      <w:r w:rsidRPr="000F2FFC">
        <w:rPr>
          <w:rFonts w:ascii="Arial" w:hAnsi="Arial" w:cs="Arial"/>
          <w:b/>
        </w:rPr>
        <w:t>DISPO</w:t>
      </w:r>
      <w:r w:rsidR="00A20AA5" w:rsidRPr="000F2FFC">
        <w:rPr>
          <w:rFonts w:ascii="Arial" w:hAnsi="Arial" w:cs="Arial"/>
          <w:b/>
        </w:rPr>
        <w:t>SI</w:t>
      </w:r>
      <w:r w:rsidRPr="000F2FFC">
        <w:rPr>
          <w:rFonts w:ascii="Arial" w:hAnsi="Arial" w:cs="Arial"/>
          <w:b/>
        </w:rPr>
        <w:t>CIONES</w:t>
      </w:r>
      <w:r w:rsidR="00A32CFF" w:rsidRPr="000F2FFC">
        <w:rPr>
          <w:rFonts w:ascii="Arial" w:hAnsi="Arial" w:cs="Arial"/>
          <w:b/>
        </w:rPr>
        <w:t xml:space="preserve"> </w:t>
      </w:r>
      <w:r w:rsidR="00A20AA5" w:rsidRPr="000F2FFC">
        <w:rPr>
          <w:rFonts w:ascii="Arial" w:hAnsi="Arial" w:cs="Arial"/>
          <w:b/>
        </w:rPr>
        <w:t>FINALES</w:t>
      </w:r>
    </w:p>
    <w:p w14:paraId="22CA73A5" w14:textId="77777777" w:rsidR="00F4118A" w:rsidRPr="000F2FFC" w:rsidRDefault="00F4118A" w:rsidP="00BD1851">
      <w:pPr>
        <w:spacing w:line="276" w:lineRule="auto"/>
        <w:ind w:left="426"/>
        <w:rPr>
          <w:rFonts w:ascii="Arial" w:hAnsi="Arial" w:cs="Arial"/>
          <w:sz w:val="20"/>
          <w:szCs w:val="20"/>
        </w:rPr>
      </w:pPr>
    </w:p>
    <w:p w14:paraId="30742E22" w14:textId="3B838AF3" w:rsidR="009A4CF3" w:rsidRPr="000F2FFC" w:rsidRDefault="00FE3B63" w:rsidP="00BD1851">
      <w:pPr>
        <w:pStyle w:val="Textoindependiente"/>
        <w:spacing w:before="1" w:line="276" w:lineRule="auto"/>
        <w:ind w:left="426" w:right="455"/>
        <w:jc w:val="both"/>
        <w:rPr>
          <w:rFonts w:ascii="Arial" w:hAnsi="Arial" w:cs="Arial"/>
        </w:rPr>
      </w:pPr>
      <w:r w:rsidRPr="000F2FFC">
        <w:rPr>
          <w:rFonts w:ascii="Arial" w:hAnsi="Arial" w:cs="Arial"/>
          <w:b/>
          <w:bCs/>
        </w:rPr>
        <w:t>Artículo</w:t>
      </w:r>
      <w:r w:rsidR="00202E8C" w:rsidRPr="000F2FFC">
        <w:rPr>
          <w:rFonts w:ascii="Arial" w:hAnsi="Arial" w:cs="Arial"/>
          <w:b/>
          <w:bCs/>
        </w:rPr>
        <w:t xml:space="preserve"> </w:t>
      </w:r>
      <w:r w:rsidR="000C39BA" w:rsidRPr="000F2FFC">
        <w:rPr>
          <w:rFonts w:ascii="Arial" w:hAnsi="Arial" w:cs="Arial"/>
          <w:b/>
          <w:bCs/>
        </w:rPr>
        <w:t>25</w:t>
      </w:r>
      <w:r w:rsidR="00911354" w:rsidRPr="000F2FFC">
        <w:rPr>
          <w:rFonts w:ascii="Arial" w:hAnsi="Arial" w:cs="Arial"/>
          <w:b/>
        </w:rPr>
        <w:t>.-</w:t>
      </w:r>
      <w:r w:rsidR="00F4118A" w:rsidRPr="000F2FFC">
        <w:rPr>
          <w:rFonts w:ascii="Arial" w:hAnsi="Arial" w:cs="Arial"/>
        </w:rPr>
        <w:t xml:space="preserve"> </w:t>
      </w:r>
      <w:r w:rsidR="009A4CF3" w:rsidRPr="000F2FFC">
        <w:rPr>
          <w:rFonts w:ascii="Arial" w:hAnsi="Arial" w:cs="Arial"/>
        </w:rPr>
        <w:t xml:space="preserve">La instancia facultada para la interpretación y aplicación </w:t>
      </w:r>
      <w:r w:rsidR="00911354" w:rsidRPr="000F2FFC">
        <w:rPr>
          <w:rFonts w:ascii="Arial" w:hAnsi="Arial" w:cs="Arial"/>
        </w:rPr>
        <w:t>del presente Acuerdo</w:t>
      </w:r>
      <w:r w:rsidR="009A4CF3" w:rsidRPr="000F2FFC">
        <w:rPr>
          <w:rFonts w:ascii="Arial" w:hAnsi="Arial" w:cs="Arial"/>
        </w:rPr>
        <w:t>, así como las</w:t>
      </w:r>
      <w:r w:rsidR="009A4CF3" w:rsidRPr="000F2FFC">
        <w:rPr>
          <w:rFonts w:ascii="Arial" w:hAnsi="Arial" w:cs="Arial"/>
          <w:spacing w:val="1"/>
        </w:rPr>
        <w:t xml:space="preserve"> </w:t>
      </w:r>
      <w:r w:rsidR="009A4CF3" w:rsidRPr="000F2FFC">
        <w:rPr>
          <w:rFonts w:ascii="Arial" w:hAnsi="Arial" w:cs="Arial"/>
        </w:rPr>
        <w:t xml:space="preserve">situaciones no previstas </w:t>
      </w:r>
      <w:r w:rsidR="00CB3550" w:rsidRPr="000F2FFC">
        <w:rPr>
          <w:rFonts w:ascii="Arial" w:hAnsi="Arial" w:cs="Arial"/>
        </w:rPr>
        <w:t>en el mismo</w:t>
      </w:r>
      <w:r w:rsidR="009A4CF3" w:rsidRPr="000F2FFC">
        <w:rPr>
          <w:rFonts w:ascii="Arial" w:hAnsi="Arial" w:cs="Arial"/>
        </w:rPr>
        <w:t xml:space="preserve">, corresponde a la persona titular del Instituto y </w:t>
      </w:r>
      <w:r w:rsidR="00F14477" w:rsidRPr="000F2FFC">
        <w:rPr>
          <w:rFonts w:ascii="Arial" w:hAnsi="Arial" w:cs="Arial"/>
        </w:rPr>
        <w:t>al Comité para la Depuración de Saldos y Cancelación de Cuentas Contables Incobrables a Cargo de Terceros y a Favor del Instituto Hidalguense de Educación</w:t>
      </w:r>
      <w:r w:rsidR="00B75BBB" w:rsidRPr="000F2FFC">
        <w:rPr>
          <w:rFonts w:ascii="Arial" w:hAnsi="Arial" w:cs="Arial"/>
        </w:rPr>
        <w:t>.</w:t>
      </w:r>
      <w:r w:rsidR="009A4CF3" w:rsidRPr="000F2FFC">
        <w:rPr>
          <w:rFonts w:ascii="Arial" w:hAnsi="Arial" w:cs="Arial"/>
        </w:rPr>
        <w:t xml:space="preserve"> </w:t>
      </w:r>
    </w:p>
    <w:p w14:paraId="1B3FCCAD" w14:textId="6D0D65B6" w:rsidR="00F4118A" w:rsidRPr="000F2FFC" w:rsidRDefault="00F4118A" w:rsidP="00BD1851">
      <w:pPr>
        <w:spacing w:line="276" w:lineRule="auto"/>
        <w:ind w:left="426" w:right="455"/>
        <w:rPr>
          <w:rFonts w:ascii="Arial" w:hAnsi="Arial" w:cs="Arial"/>
          <w:sz w:val="20"/>
          <w:szCs w:val="20"/>
        </w:rPr>
      </w:pPr>
    </w:p>
    <w:p w14:paraId="0722A901" w14:textId="53C3595B" w:rsidR="00FE3B63" w:rsidRPr="000F2FFC" w:rsidRDefault="00E66094" w:rsidP="00BD1851">
      <w:pPr>
        <w:pStyle w:val="Textoindependiente"/>
        <w:spacing w:before="1" w:line="276" w:lineRule="auto"/>
        <w:ind w:left="426" w:right="455"/>
        <w:jc w:val="both"/>
        <w:rPr>
          <w:rFonts w:ascii="Arial" w:hAnsi="Arial" w:cs="Arial"/>
        </w:rPr>
      </w:pPr>
      <w:r w:rsidRPr="000F2FFC">
        <w:rPr>
          <w:rFonts w:ascii="Arial" w:hAnsi="Arial" w:cs="Arial"/>
        </w:rPr>
        <w:t xml:space="preserve">En caso de </w:t>
      </w:r>
      <w:r w:rsidR="009A4CF3" w:rsidRPr="000F2FFC">
        <w:rPr>
          <w:rFonts w:ascii="Arial" w:hAnsi="Arial" w:cs="Arial"/>
        </w:rPr>
        <w:t>dudas</w:t>
      </w:r>
      <w:r w:rsidR="009A4CF3" w:rsidRPr="000F2FFC">
        <w:rPr>
          <w:rFonts w:ascii="Arial" w:hAnsi="Arial" w:cs="Arial"/>
          <w:spacing w:val="-6"/>
        </w:rPr>
        <w:t xml:space="preserve"> </w:t>
      </w:r>
      <w:r w:rsidR="009A4CF3" w:rsidRPr="000F2FFC">
        <w:rPr>
          <w:rFonts w:ascii="Arial" w:hAnsi="Arial" w:cs="Arial"/>
        </w:rPr>
        <w:t>o</w:t>
      </w:r>
      <w:r w:rsidR="009A4CF3" w:rsidRPr="000F2FFC">
        <w:rPr>
          <w:rFonts w:ascii="Arial" w:hAnsi="Arial" w:cs="Arial"/>
          <w:spacing w:val="-7"/>
        </w:rPr>
        <w:t xml:space="preserve"> </w:t>
      </w:r>
      <w:r w:rsidR="009A4CF3" w:rsidRPr="000F2FFC">
        <w:rPr>
          <w:rFonts w:ascii="Arial" w:hAnsi="Arial" w:cs="Arial"/>
        </w:rPr>
        <w:t>controversias</w:t>
      </w:r>
      <w:r w:rsidR="009A4CF3" w:rsidRPr="000F2FFC">
        <w:rPr>
          <w:rFonts w:ascii="Arial" w:hAnsi="Arial" w:cs="Arial"/>
          <w:spacing w:val="-7"/>
        </w:rPr>
        <w:t xml:space="preserve"> </w:t>
      </w:r>
      <w:r w:rsidR="009A4CF3" w:rsidRPr="000F2FFC">
        <w:rPr>
          <w:rFonts w:ascii="Arial" w:hAnsi="Arial" w:cs="Arial"/>
        </w:rPr>
        <w:t>del</w:t>
      </w:r>
      <w:r w:rsidR="009A4CF3" w:rsidRPr="000F2FFC">
        <w:rPr>
          <w:rFonts w:ascii="Arial" w:hAnsi="Arial" w:cs="Arial"/>
          <w:spacing w:val="-6"/>
        </w:rPr>
        <w:t xml:space="preserve"> </w:t>
      </w:r>
      <w:r w:rsidR="009A4CF3" w:rsidRPr="000F2FFC">
        <w:rPr>
          <w:rFonts w:ascii="Arial" w:hAnsi="Arial" w:cs="Arial"/>
        </w:rPr>
        <w:t>presente</w:t>
      </w:r>
      <w:r w:rsidR="00911354" w:rsidRPr="000F2FFC">
        <w:rPr>
          <w:rFonts w:ascii="Arial" w:hAnsi="Arial" w:cs="Arial"/>
        </w:rPr>
        <w:t xml:space="preserve"> Acuerdo,</w:t>
      </w:r>
      <w:r w:rsidR="009A4CF3" w:rsidRPr="000F2FFC">
        <w:rPr>
          <w:rFonts w:ascii="Arial" w:hAnsi="Arial" w:cs="Arial"/>
          <w:color w:val="C00000"/>
          <w:spacing w:val="-7"/>
        </w:rPr>
        <w:t xml:space="preserve"> </w:t>
      </w:r>
      <w:r w:rsidR="009A4CF3" w:rsidRPr="000F2FFC">
        <w:rPr>
          <w:rFonts w:ascii="Arial" w:hAnsi="Arial" w:cs="Arial"/>
        </w:rPr>
        <w:t>serán</w:t>
      </w:r>
      <w:r w:rsidR="009A4CF3" w:rsidRPr="000F2FFC">
        <w:rPr>
          <w:rFonts w:ascii="Arial" w:hAnsi="Arial" w:cs="Arial"/>
          <w:spacing w:val="-8"/>
        </w:rPr>
        <w:t xml:space="preserve"> </w:t>
      </w:r>
      <w:r w:rsidR="009A4CF3" w:rsidRPr="000F2FFC">
        <w:rPr>
          <w:rFonts w:ascii="Arial" w:hAnsi="Arial" w:cs="Arial"/>
        </w:rPr>
        <w:t>resueltas</w:t>
      </w:r>
      <w:r w:rsidR="009A4CF3" w:rsidRPr="000F2FFC">
        <w:rPr>
          <w:rFonts w:ascii="Arial" w:hAnsi="Arial" w:cs="Arial"/>
          <w:spacing w:val="-7"/>
        </w:rPr>
        <w:t xml:space="preserve"> </w:t>
      </w:r>
      <w:r w:rsidR="009A4CF3" w:rsidRPr="000F2FFC">
        <w:rPr>
          <w:rFonts w:ascii="Arial" w:hAnsi="Arial" w:cs="Arial"/>
        </w:rPr>
        <w:t>por</w:t>
      </w:r>
      <w:r w:rsidR="009A4CF3" w:rsidRPr="000F2FFC">
        <w:rPr>
          <w:rFonts w:ascii="Arial" w:hAnsi="Arial" w:cs="Arial"/>
          <w:spacing w:val="-6"/>
        </w:rPr>
        <w:t xml:space="preserve"> </w:t>
      </w:r>
      <w:r w:rsidR="009A4CF3" w:rsidRPr="000F2FFC">
        <w:rPr>
          <w:rFonts w:ascii="Arial" w:hAnsi="Arial" w:cs="Arial"/>
        </w:rPr>
        <w:t>la</w:t>
      </w:r>
      <w:r w:rsidR="009A4CF3" w:rsidRPr="000F2FFC">
        <w:rPr>
          <w:rFonts w:ascii="Arial" w:hAnsi="Arial" w:cs="Arial"/>
          <w:spacing w:val="-6"/>
        </w:rPr>
        <w:t xml:space="preserve"> </w:t>
      </w:r>
      <w:r w:rsidR="009A4CF3" w:rsidRPr="000F2FFC">
        <w:rPr>
          <w:rFonts w:ascii="Arial" w:hAnsi="Arial" w:cs="Arial"/>
        </w:rPr>
        <w:t>Dirección</w:t>
      </w:r>
      <w:r w:rsidR="009A4CF3" w:rsidRPr="000F2FFC">
        <w:rPr>
          <w:rFonts w:ascii="Arial" w:hAnsi="Arial" w:cs="Arial"/>
          <w:spacing w:val="1"/>
        </w:rPr>
        <w:t xml:space="preserve"> </w:t>
      </w:r>
      <w:r w:rsidR="009A4CF3" w:rsidRPr="000F2FFC">
        <w:rPr>
          <w:rFonts w:ascii="Arial" w:hAnsi="Arial" w:cs="Arial"/>
        </w:rPr>
        <w:t>General de Recursos Financieros en</w:t>
      </w:r>
      <w:r w:rsidR="009A4CF3" w:rsidRPr="000F2FFC">
        <w:rPr>
          <w:rFonts w:ascii="Arial" w:hAnsi="Arial" w:cs="Arial"/>
          <w:spacing w:val="-2"/>
        </w:rPr>
        <w:t xml:space="preserve"> </w:t>
      </w:r>
      <w:r w:rsidR="009A4CF3" w:rsidRPr="000F2FFC">
        <w:rPr>
          <w:rFonts w:ascii="Arial" w:hAnsi="Arial" w:cs="Arial"/>
        </w:rPr>
        <w:t>coordinación</w:t>
      </w:r>
      <w:r w:rsidR="009A4CF3" w:rsidRPr="000F2FFC">
        <w:rPr>
          <w:rFonts w:ascii="Arial" w:hAnsi="Arial" w:cs="Arial"/>
          <w:spacing w:val="-3"/>
        </w:rPr>
        <w:t xml:space="preserve"> </w:t>
      </w:r>
      <w:r w:rsidR="009A4CF3" w:rsidRPr="000F2FFC">
        <w:rPr>
          <w:rFonts w:ascii="Arial" w:hAnsi="Arial" w:cs="Arial"/>
        </w:rPr>
        <w:t>con</w:t>
      </w:r>
      <w:r w:rsidR="009A4CF3" w:rsidRPr="000F2FFC">
        <w:rPr>
          <w:rFonts w:ascii="Arial" w:hAnsi="Arial" w:cs="Arial"/>
          <w:spacing w:val="-1"/>
        </w:rPr>
        <w:t xml:space="preserve"> </w:t>
      </w:r>
      <w:r w:rsidR="009A4CF3" w:rsidRPr="000F2FFC">
        <w:rPr>
          <w:rFonts w:ascii="Arial" w:hAnsi="Arial" w:cs="Arial"/>
        </w:rPr>
        <w:t>la</w:t>
      </w:r>
      <w:r w:rsidR="009A4CF3" w:rsidRPr="000F2FFC">
        <w:rPr>
          <w:rFonts w:ascii="Arial" w:hAnsi="Arial" w:cs="Arial"/>
          <w:spacing w:val="3"/>
        </w:rPr>
        <w:t xml:space="preserve"> </w:t>
      </w:r>
      <w:r w:rsidR="009A4CF3" w:rsidRPr="000F2FFC">
        <w:rPr>
          <w:rFonts w:ascii="Arial" w:hAnsi="Arial" w:cs="Arial"/>
        </w:rPr>
        <w:t>Dirección General de Asuntos</w:t>
      </w:r>
      <w:r w:rsidR="009A4CF3" w:rsidRPr="000F2FFC">
        <w:rPr>
          <w:rFonts w:ascii="Arial" w:hAnsi="Arial" w:cs="Arial"/>
          <w:spacing w:val="1"/>
        </w:rPr>
        <w:t xml:space="preserve"> </w:t>
      </w:r>
      <w:r w:rsidR="009A4CF3" w:rsidRPr="000F2FFC">
        <w:rPr>
          <w:rFonts w:ascii="Arial" w:hAnsi="Arial" w:cs="Arial"/>
        </w:rPr>
        <w:t>Jurídicos del</w:t>
      </w:r>
      <w:r w:rsidR="009A4CF3" w:rsidRPr="000F2FFC">
        <w:rPr>
          <w:rFonts w:ascii="Arial" w:hAnsi="Arial" w:cs="Arial"/>
          <w:spacing w:val="-2"/>
        </w:rPr>
        <w:t xml:space="preserve"> </w:t>
      </w:r>
      <w:r w:rsidR="00911354" w:rsidRPr="000F2FFC">
        <w:rPr>
          <w:rFonts w:ascii="Arial" w:hAnsi="Arial" w:cs="Arial"/>
          <w:spacing w:val="-2"/>
        </w:rPr>
        <w:t xml:space="preserve">Instituto. </w:t>
      </w:r>
    </w:p>
    <w:p w14:paraId="1D36B682" w14:textId="77777777" w:rsidR="009A4CF3" w:rsidRPr="000F2FFC" w:rsidRDefault="009A4CF3" w:rsidP="00BD1851">
      <w:pPr>
        <w:pStyle w:val="Textoindependiente"/>
        <w:spacing w:before="1" w:line="276" w:lineRule="auto"/>
        <w:ind w:left="426" w:right="455"/>
        <w:jc w:val="both"/>
        <w:rPr>
          <w:rFonts w:ascii="Arial" w:hAnsi="Arial" w:cs="Arial"/>
        </w:rPr>
      </w:pPr>
    </w:p>
    <w:p w14:paraId="794048FA" w14:textId="43FFE486" w:rsidR="00F4118A" w:rsidRDefault="00E66094" w:rsidP="00BD1851">
      <w:pPr>
        <w:pStyle w:val="Textoindependiente"/>
        <w:spacing w:before="1" w:line="276" w:lineRule="auto"/>
        <w:ind w:left="426" w:right="455"/>
        <w:jc w:val="both"/>
        <w:rPr>
          <w:rFonts w:ascii="Arial" w:hAnsi="Arial" w:cs="Arial"/>
        </w:rPr>
      </w:pPr>
      <w:r w:rsidRPr="000F2FFC">
        <w:rPr>
          <w:rFonts w:ascii="Arial" w:hAnsi="Arial" w:cs="Arial"/>
          <w:b/>
          <w:bCs/>
        </w:rPr>
        <w:lastRenderedPageBreak/>
        <w:t>Artículo 26.-</w:t>
      </w:r>
      <w:r w:rsidRPr="000F2FFC">
        <w:rPr>
          <w:rFonts w:ascii="Arial" w:hAnsi="Arial" w:cs="Arial"/>
        </w:rPr>
        <w:t xml:space="preserve"> </w:t>
      </w:r>
      <w:r w:rsidR="00F4118A" w:rsidRPr="000F2FFC">
        <w:rPr>
          <w:rFonts w:ascii="Arial" w:hAnsi="Arial" w:cs="Arial"/>
        </w:rPr>
        <w:t>La inobservancia en la aplicación de</w:t>
      </w:r>
      <w:r w:rsidR="00911354" w:rsidRPr="000F2FFC">
        <w:rPr>
          <w:rFonts w:ascii="Arial" w:hAnsi="Arial" w:cs="Arial"/>
        </w:rPr>
        <w:t>l presente Acuerdo</w:t>
      </w:r>
      <w:r w:rsidR="00F4118A" w:rsidRPr="000F2FFC">
        <w:rPr>
          <w:rFonts w:ascii="Arial" w:hAnsi="Arial" w:cs="Arial"/>
        </w:rPr>
        <w:t xml:space="preserve"> será sancionada conforme a la Ley de Responsabilidades Administrativas del Estado de Hidalgo y demás </w:t>
      </w:r>
      <w:r w:rsidR="009A4CF3" w:rsidRPr="000F2FFC">
        <w:rPr>
          <w:rFonts w:ascii="Arial" w:hAnsi="Arial" w:cs="Arial"/>
        </w:rPr>
        <w:t>normativa</w:t>
      </w:r>
      <w:r w:rsidR="00F4118A" w:rsidRPr="000F2FFC">
        <w:rPr>
          <w:rFonts w:ascii="Arial" w:hAnsi="Arial" w:cs="Arial"/>
        </w:rPr>
        <w:t xml:space="preserve"> aplicable en la materia.</w:t>
      </w:r>
    </w:p>
    <w:p w14:paraId="4AEECD28" w14:textId="77777777" w:rsidR="00D9637A" w:rsidRPr="000F2FFC" w:rsidRDefault="00D9637A" w:rsidP="00BD1851">
      <w:pPr>
        <w:pStyle w:val="Textoindependiente"/>
        <w:spacing w:before="1" w:line="276" w:lineRule="auto"/>
        <w:ind w:left="426" w:right="455"/>
        <w:jc w:val="both"/>
        <w:rPr>
          <w:rFonts w:ascii="Arial" w:hAnsi="Arial" w:cs="Arial"/>
        </w:rPr>
      </w:pPr>
    </w:p>
    <w:p w14:paraId="34EBBF79" w14:textId="77777777" w:rsidR="00FE64E4" w:rsidRPr="000F2FFC" w:rsidRDefault="00FE64E4" w:rsidP="00BD1851">
      <w:pPr>
        <w:pStyle w:val="Ttulo1"/>
        <w:spacing w:line="276" w:lineRule="auto"/>
        <w:ind w:left="426" w:right="452"/>
      </w:pPr>
    </w:p>
    <w:p w14:paraId="52A82686" w14:textId="4498CC8B" w:rsidR="00E87BE0" w:rsidRPr="000F2FFC" w:rsidRDefault="00F56727" w:rsidP="00BD1851">
      <w:pPr>
        <w:pStyle w:val="Ttulo1"/>
        <w:spacing w:line="276" w:lineRule="auto"/>
        <w:ind w:left="426" w:right="452"/>
        <w:rPr>
          <w:lang w:val="en-US"/>
        </w:rPr>
      </w:pPr>
      <w:r w:rsidRPr="000F2FFC">
        <w:rPr>
          <w:lang w:val="en-US"/>
        </w:rPr>
        <w:t>T</w:t>
      </w:r>
      <w:r w:rsidRPr="000F2FFC">
        <w:rPr>
          <w:spacing w:val="1"/>
          <w:lang w:val="en-US"/>
        </w:rPr>
        <w:t xml:space="preserve"> </w:t>
      </w:r>
      <w:r w:rsidRPr="000F2FFC">
        <w:rPr>
          <w:lang w:val="en-US"/>
        </w:rPr>
        <w:t>R A</w:t>
      </w:r>
      <w:r w:rsidRPr="000F2FFC">
        <w:rPr>
          <w:spacing w:val="-5"/>
          <w:lang w:val="en-US"/>
        </w:rPr>
        <w:t xml:space="preserve"> </w:t>
      </w:r>
      <w:r w:rsidRPr="000F2FFC">
        <w:rPr>
          <w:lang w:val="en-US"/>
        </w:rPr>
        <w:t>N</w:t>
      </w:r>
      <w:r w:rsidRPr="000F2FFC">
        <w:rPr>
          <w:spacing w:val="1"/>
          <w:lang w:val="en-US"/>
        </w:rPr>
        <w:t xml:space="preserve"> </w:t>
      </w:r>
      <w:r w:rsidRPr="000F2FFC">
        <w:rPr>
          <w:lang w:val="en-US"/>
        </w:rPr>
        <w:t>S</w:t>
      </w:r>
      <w:r w:rsidRPr="000F2FFC">
        <w:rPr>
          <w:spacing w:val="-2"/>
          <w:lang w:val="en-US"/>
        </w:rPr>
        <w:t xml:space="preserve"> </w:t>
      </w:r>
      <w:r w:rsidRPr="000F2FFC">
        <w:rPr>
          <w:lang w:val="en-US"/>
        </w:rPr>
        <w:t>I</w:t>
      </w:r>
      <w:r w:rsidRPr="000F2FFC">
        <w:rPr>
          <w:spacing w:val="-1"/>
          <w:lang w:val="en-US"/>
        </w:rPr>
        <w:t xml:space="preserve"> </w:t>
      </w:r>
      <w:r w:rsidRPr="000F2FFC">
        <w:rPr>
          <w:lang w:val="en-US"/>
        </w:rPr>
        <w:t>T</w:t>
      </w:r>
      <w:r w:rsidRPr="000F2FFC">
        <w:rPr>
          <w:spacing w:val="1"/>
          <w:lang w:val="en-US"/>
        </w:rPr>
        <w:t xml:space="preserve"> </w:t>
      </w:r>
      <w:r w:rsidRPr="000F2FFC">
        <w:rPr>
          <w:lang w:val="en-US"/>
        </w:rPr>
        <w:t>O R</w:t>
      </w:r>
      <w:r w:rsidRPr="000F2FFC">
        <w:rPr>
          <w:spacing w:val="-2"/>
          <w:lang w:val="en-US"/>
        </w:rPr>
        <w:t xml:space="preserve"> </w:t>
      </w:r>
      <w:r w:rsidRPr="000F2FFC">
        <w:rPr>
          <w:lang w:val="en-US"/>
        </w:rPr>
        <w:t>I</w:t>
      </w:r>
      <w:r w:rsidRPr="000F2FFC">
        <w:rPr>
          <w:spacing w:val="-1"/>
          <w:lang w:val="en-US"/>
        </w:rPr>
        <w:t xml:space="preserve"> </w:t>
      </w:r>
      <w:r w:rsidRPr="000F2FFC">
        <w:rPr>
          <w:lang w:val="en-US"/>
        </w:rPr>
        <w:t>O</w:t>
      </w:r>
      <w:r w:rsidRPr="000F2FFC">
        <w:rPr>
          <w:spacing w:val="-2"/>
          <w:lang w:val="en-US"/>
        </w:rPr>
        <w:t xml:space="preserve"> </w:t>
      </w:r>
      <w:r w:rsidRPr="000F2FFC">
        <w:rPr>
          <w:lang w:val="en-US"/>
        </w:rPr>
        <w:t>S</w:t>
      </w:r>
    </w:p>
    <w:p w14:paraId="17DAC224" w14:textId="77777777" w:rsidR="00E87BE0" w:rsidRPr="000F2FFC" w:rsidRDefault="00E87BE0" w:rsidP="00BD1851">
      <w:pPr>
        <w:pStyle w:val="Textoindependiente"/>
        <w:spacing w:before="1" w:line="276" w:lineRule="auto"/>
        <w:ind w:left="426"/>
        <w:rPr>
          <w:rFonts w:ascii="Arial" w:hAnsi="Arial" w:cs="Arial"/>
          <w:b/>
          <w:lang w:val="en-US"/>
        </w:rPr>
      </w:pPr>
    </w:p>
    <w:p w14:paraId="3E56A24A" w14:textId="09DBD65F" w:rsidR="00E87BE0" w:rsidRDefault="00F56727" w:rsidP="00BD1851">
      <w:pPr>
        <w:pStyle w:val="Textoindependiente"/>
        <w:spacing w:line="276" w:lineRule="auto"/>
        <w:ind w:left="426" w:right="429"/>
        <w:jc w:val="both"/>
        <w:rPr>
          <w:rFonts w:ascii="Arial" w:hAnsi="Arial" w:cs="Arial"/>
        </w:rPr>
      </w:pPr>
      <w:r w:rsidRPr="000F2FFC">
        <w:rPr>
          <w:rFonts w:ascii="Arial" w:hAnsi="Arial" w:cs="Arial"/>
          <w:b/>
        </w:rPr>
        <w:t>PRIMERO.</w:t>
      </w:r>
      <w:r w:rsidR="00911354" w:rsidRPr="000F2FFC">
        <w:rPr>
          <w:rFonts w:ascii="Arial" w:hAnsi="Arial" w:cs="Arial"/>
          <w:b/>
        </w:rPr>
        <w:t xml:space="preserve">- </w:t>
      </w:r>
      <w:r w:rsidR="00911354" w:rsidRPr="000F2FFC">
        <w:rPr>
          <w:rFonts w:ascii="Arial" w:hAnsi="Arial" w:cs="Arial"/>
          <w:bCs/>
        </w:rPr>
        <w:t>El presente Acuerdo</w:t>
      </w:r>
      <w:r w:rsidRPr="000F2FFC">
        <w:rPr>
          <w:rFonts w:ascii="Arial" w:hAnsi="Arial" w:cs="Arial"/>
          <w:color w:val="C00000"/>
        </w:rPr>
        <w:t xml:space="preserve"> </w:t>
      </w:r>
      <w:r w:rsidRPr="000F2FFC">
        <w:rPr>
          <w:rFonts w:ascii="Arial" w:hAnsi="Arial" w:cs="Arial"/>
        </w:rPr>
        <w:t xml:space="preserve">entrará en vigor el día siguiente </w:t>
      </w:r>
      <w:r w:rsidR="005F5A4A" w:rsidRPr="000F2FFC">
        <w:rPr>
          <w:rFonts w:ascii="Arial" w:hAnsi="Arial" w:cs="Arial"/>
        </w:rPr>
        <w:t xml:space="preserve">de </w:t>
      </w:r>
      <w:r w:rsidRPr="000F2FFC">
        <w:rPr>
          <w:rFonts w:ascii="Arial" w:hAnsi="Arial" w:cs="Arial"/>
        </w:rPr>
        <w:t>su publicación en el Periódico</w:t>
      </w:r>
      <w:r w:rsidRPr="000F2FFC">
        <w:rPr>
          <w:rFonts w:ascii="Arial" w:hAnsi="Arial" w:cs="Arial"/>
          <w:spacing w:val="1"/>
        </w:rPr>
        <w:t xml:space="preserve"> </w:t>
      </w:r>
      <w:r w:rsidRPr="000F2FFC">
        <w:rPr>
          <w:rFonts w:ascii="Arial" w:hAnsi="Arial" w:cs="Arial"/>
        </w:rPr>
        <w:t>Oficial</w:t>
      </w:r>
      <w:r w:rsidRPr="000F2FFC">
        <w:rPr>
          <w:rFonts w:ascii="Arial" w:hAnsi="Arial" w:cs="Arial"/>
          <w:spacing w:val="-3"/>
        </w:rPr>
        <w:t xml:space="preserve"> </w:t>
      </w:r>
      <w:r w:rsidRPr="000F2FFC">
        <w:rPr>
          <w:rFonts w:ascii="Arial" w:hAnsi="Arial" w:cs="Arial"/>
        </w:rPr>
        <w:t xml:space="preserve">del </w:t>
      </w:r>
      <w:r w:rsidR="009914E8" w:rsidRPr="00A619D5">
        <w:rPr>
          <w:rFonts w:ascii="Arial" w:hAnsi="Arial" w:cs="Arial"/>
        </w:rPr>
        <w:t>E</w:t>
      </w:r>
      <w:r w:rsidRPr="000F2FFC">
        <w:rPr>
          <w:rFonts w:ascii="Arial" w:hAnsi="Arial" w:cs="Arial"/>
        </w:rPr>
        <w:t>stado</w:t>
      </w:r>
      <w:r w:rsidRPr="000F2FFC">
        <w:rPr>
          <w:rFonts w:ascii="Arial" w:hAnsi="Arial" w:cs="Arial"/>
          <w:spacing w:val="-1"/>
        </w:rPr>
        <w:t xml:space="preserve"> </w:t>
      </w:r>
      <w:r w:rsidRPr="000F2FFC">
        <w:rPr>
          <w:rFonts w:ascii="Arial" w:hAnsi="Arial" w:cs="Arial"/>
        </w:rPr>
        <w:t>de</w:t>
      </w:r>
      <w:r w:rsidRPr="000F2FFC">
        <w:rPr>
          <w:rFonts w:ascii="Arial" w:hAnsi="Arial" w:cs="Arial"/>
          <w:spacing w:val="1"/>
        </w:rPr>
        <w:t xml:space="preserve"> </w:t>
      </w:r>
      <w:r w:rsidRPr="000F2FFC">
        <w:rPr>
          <w:rFonts w:ascii="Arial" w:hAnsi="Arial" w:cs="Arial"/>
        </w:rPr>
        <w:t>Hidalgo.</w:t>
      </w:r>
    </w:p>
    <w:p w14:paraId="430AC029" w14:textId="7948260D" w:rsidR="005F5A4A" w:rsidRPr="000F2FFC" w:rsidRDefault="005F5A4A" w:rsidP="00962C90">
      <w:pPr>
        <w:pStyle w:val="Textoindependiente"/>
        <w:spacing w:before="1" w:line="276" w:lineRule="auto"/>
        <w:ind w:right="429"/>
        <w:jc w:val="both"/>
        <w:rPr>
          <w:rFonts w:ascii="Arial" w:hAnsi="Arial" w:cs="Arial"/>
        </w:rPr>
      </w:pPr>
    </w:p>
    <w:p w14:paraId="142AF889" w14:textId="5715BD2A" w:rsidR="005F5A4A" w:rsidRPr="00CC0084" w:rsidRDefault="009914E8" w:rsidP="00BD1851">
      <w:pPr>
        <w:pStyle w:val="Textoindependiente"/>
        <w:spacing w:before="1" w:line="276" w:lineRule="auto"/>
        <w:ind w:left="426" w:right="429"/>
        <w:jc w:val="both"/>
        <w:rPr>
          <w:rFonts w:ascii="Arial" w:hAnsi="Arial" w:cs="Arial"/>
        </w:rPr>
      </w:pPr>
      <w:r w:rsidRPr="00CC0084">
        <w:rPr>
          <w:rFonts w:ascii="Arial" w:hAnsi="Arial" w:cs="Arial"/>
          <w:b/>
          <w:spacing w:val="-1"/>
        </w:rPr>
        <w:t>SEGUNDO</w:t>
      </w:r>
      <w:r w:rsidR="005F5A4A" w:rsidRPr="00CC0084">
        <w:rPr>
          <w:rFonts w:ascii="Arial" w:hAnsi="Arial" w:cs="Arial"/>
          <w:b/>
          <w:spacing w:val="-1"/>
        </w:rPr>
        <w:t>.-</w:t>
      </w:r>
      <w:r w:rsidR="005F5A4A" w:rsidRPr="00CC0084">
        <w:rPr>
          <w:rFonts w:ascii="Arial" w:hAnsi="Arial" w:cs="Arial"/>
        </w:rPr>
        <w:t xml:space="preserve"> Queda sin efecto cualquier otra disposición administrativa que se oponga al presente Acuerdo.</w:t>
      </w:r>
    </w:p>
    <w:p w14:paraId="5800D2F4" w14:textId="77777777" w:rsidR="00E87BE0" w:rsidRPr="00CC0084" w:rsidRDefault="00E87BE0" w:rsidP="00BD1851">
      <w:pPr>
        <w:pStyle w:val="Textoindependiente"/>
        <w:spacing w:before="1" w:line="276" w:lineRule="auto"/>
        <w:ind w:left="426"/>
        <w:rPr>
          <w:rFonts w:ascii="Arial" w:hAnsi="Arial" w:cs="Arial"/>
        </w:rPr>
      </w:pPr>
    </w:p>
    <w:p w14:paraId="08C5845E" w14:textId="33BFF818" w:rsidR="00A64D6F" w:rsidRPr="00CC0084" w:rsidRDefault="00A64D6F" w:rsidP="00BD1851">
      <w:pPr>
        <w:pStyle w:val="Textoindependiente"/>
        <w:spacing w:before="1" w:line="276" w:lineRule="auto"/>
        <w:ind w:left="426" w:right="455"/>
        <w:jc w:val="both"/>
        <w:rPr>
          <w:rFonts w:ascii="Arial" w:hAnsi="Arial" w:cs="Arial"/>
        </w:rPr>
      </w:pPr>
      <w:r w:rsidRPr="00CC0084">
        <w:rPr>
          <w:rFonts w:ascii="Arial" w:hAnsi="Arial" w:cs="Arial"/>
        </w:rPr>
        <w:t xml:space="preserve">El presente Acuerdo fue aprobado por la Junta de Gobierno del Instituto Hidalguense de Educación en la _____Sesión _____________, celebrada en las oficinas ubicadas en Boulevard Felipe Ángeles, S/N, Colonia Venta Prieta, municipio de Pachuca de Soto, Hidalgo, el día ___ de ________ </w:t>
      </w:r>
      <w:proofErr w:type="spellStart"/>
      <w:r w:rsidRPr="00CC0084">
        <w:rPr>
          <w:rFonts w:ascii="Arial" w:hAnsi="Arial" w:cs="Arial"/>
        </w:rPr>
        <w:t>de</w:t>
      </w:r>
      <w:proofErr w:type="spellEnd"/>
      <w:r w:rsidRPr="00CC0084">
        <w:rPr>
          <w:rFonts w:ascii="Arial" w:hAnsi="Arial" w:cs="Arial"/>
        </w:rPr>
        <w:t xml:space="preserve"> 202</w:t>
      </w:r>
      <w:r w:rsidR="00642B94" w:rsidRPr="00CC0084">
        <w:rPr>
          <w:rFonts w:ascii="Arial" w:hAnsi="Arial" w:cs="Arial"/>
        </w:rPr>
        <w:t>6</w:t>
      </w:r>
      <w:r w:rsidRPr="00CC0084">
        <w:rPr>
          <w:rFonts w:ascii="Arial" w:hAnsi="Arial" w:cs="Arial"/>
        </w:rPr>
        <w:t>.</w:t>
      </w:r>
    </w:p>
    <w:p w14:paraId="5C26588C" w14:textId="77777777" w:rsidR="00E87BE0" w:rsidRPr="00CC0084" w:rsidRDefault="00E87BE0" w:rsidP="00BD1851">
      <w:pPr>
        <w:pStyle w:val="Textoindependiente"/>
        <w:spacing w:before="10" w:line="276" w:lineRule="auto"/>
        <w:ind w:left="426"/>
        <w:rPr>
          <w:rFonts w:ascii="Arial" w:hAnsi="Arial" w:cs="Arial"/>
        </w:rPr>
      </w:pP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5"/>
      </w:tblGrid>
      <w:tr w:rsidR="00BD1851" w:rsidRPr="000F2FFC" w14:paraId="21B4EA2F" w14:textId="77777777" w:rsidTr="00D075D5">
        <w:trPr>
          <w:trHeight w:val="1828"/>
          <w:jc w:val="center"/>
        </w:trPr>
        <w:tc>
          <w:tcPr>
            <w:tcW w:w="9375" w:type="dxa"/>
          </w:tcPr>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8"/>
              <w:gridCol w:w="4915"/>
            </w:tblGrid>
            <w:tr w:rsidR="00D075D5" w:rsidRPr="00CC0084" w14:paraId="63F09DAF" w14:textId="77777777" w:rsidTr="00D075D5">
              <w:trPr>
                <w:trHeight w:val="1469"/>
                <w:jc w:val="center"/>
              </w:trPr>
              <w:tc>
                <w:tcPr>
                  <w:tcW w:w="4452" w:type="dxa"/>
                </w:tcPr>
                <w:p w14:paraId="503A721D" w14:textId="77777777" w:rsidR="00D075D5" w:rsidRPr="00CC0084" w:rsidRDefault="00D075D5" w:rsidP="00D075D5">
                  <w:pPr>
                    <w:jc w:val="center"/>
                    <w:rPr>
                      <w:rFonts w:ascii="Arial" w:hAnsi="Arial" w:cs="Arial"/>
                      <w:b/>
                    </w:rPr>
                  </w:pPr>
                </w:p>
                <w:p w14:paraId="6D38A97C" w14:textId="77777777" w:rsidR="00D075D5" w:rsidRPr="00CC0084" w:rsidRDefault="00D075D5" w:rsidP="00D075D5">
                  <w:pPr>
                    <w:jc w:val="center"/>
                    <w:rPr>
                      <w:rFonts w:ascii="Arial" w:hAnsi="Arial" w:cs="Arial"/>
                      <w:b/>
                    </w:rPr>
                  </w:pPr>
                </w:p>
                <w:p w14:paraId="31CAE9EA" w14:textId="77777777" w:rsidR="00D075D5" w:rsidRPr="00CC0084" w:rsidRDefault="00D075D5" w:rsidP="00D075D5">
                  <w:pPr>
                    <w:jc w:val="center"/>
                    <w:rPr>
                      <w:rFonts w:ascii="Arial" w:hAnsi="Arial" w:cs="Arial"/>
                      <w:bCs/>
                    </w:rPr>
                  </w:pPr>
                  <w:r w:rsidRPr="00CC0084">
                    <w:rPr>
                      <w:rFonts w:ascii="Arial" w:hAnsi="Arial" w:cs="Arial"/>
                      <w:bCs/>
                    </w:rPr>
                    <w:t>___________________________</w:t>
                  </w:r>
                </w:p>
                <w:p w14:paraId="507C9730" w14:textId="77777777" w:rsidR="00D075D5" w:rsidRPr="00CC0084" w:rsidRDefault="00D075D5" w:rsidP="00D075D5">
                  <w:pPr>
                    <w:jc w:val="center"/>
                    <w:rPr>
                      <w:rFonts w:ascii="Arial" w:hAnsi="Arial" w:cs="Arial"/>
                      <w:b/>
                    </w:rPr>
                  </w:pPr>
                  <w:r w:rsidRPr="00CC0084">
                    <w:rPr>
                      <w:rFonts w:ascii="Arial" w:hAnsi="Arial" w:cs="Arial"/>
                      <w:b/>
                    </w:rPr>
                    <w:t>Dr. Natividad Castrejón Valdez</w:t>
                  </w:r>
                </w:p>
                <w:p w14:paraId="56C0FCD4" w14:textId="62B50070" w:rsidR="00D075D5" w:rsidRPr="00CC0084" w:rsidRDefault="00D075D5" w:rsidP="00D075D5">
                  <w:pPr>
                    <w:jc w:val="center"/>
                    <w:rPr>
                      <w:rFonts w:ascii="Arial" w:hAnsi="Arial" w:cs="Arial"/>
                    </w:rPr>
                  </w:pPr>
                  <w:r w:rsidRPr="00CC0084">
                    <w:rPr>
                      <w:rFonts w:ascii="Arial" w:hAnsi="Arial" w:cs="Arial"/>
                    </w:rPr>
                    <w:t>S</w:t>
                  </w:r>
                  <w:r w:rsidR="009914E8" w:rsidRPr="00CC0084">
                    <w:rPr>
                      <w:rFonts w:ascii="Arial" w:hAnsi="Arial" w:cs="Arial"/>
                    </w:rPr>
                    <w:t xml:space="preserve">ecretario de Educación Pública </w:t>
                  </w:r>
                  <w:r w:rsidRPr="00CC0084">
                    <w:rPr>
                      <w:rFonts w:ascii="Arial" w:hAnsi="Arial" w:cs="Arial"/>
                    </w:rPr>
                    <w:t>y Presidente de la Junta de Gobierno</w:t>
                  </w:r>
                </w:p>
                <w:p w14:paraId="44B03C8A" w14:textId="77777777" w:rsidR="00D075D5" w:rsidRPr="00CC0084" w:rsidRDefault="00D075D5" w:rsidP="00D075D5">
                  <w:pPr>
                    <w:jc w:val="both"/>
                    <w:rPr>
                      <w:rFonts w:ascii="Arial" w:hAnsi="Arial" w:cs="Arial"/>
                    </w:rPr>
                  </w:pPr>
                </w:p>
              </w:tc>
              <w:tc>
                <w:tcPr>
                  <w:tcW w:w="8" w:type="dxa"/>
                </w:tcPr>
                <w:p w14:paraId="380F46B6" w14:textId="77777777" w:rsidR="00D075D5" w:rsidRPr="00CC0084" w:rsidRDefault="00D075D5" w:rsidP="00D075D5">
                  <w:pPr>
                    <w:jc w:val="both"/>
                    <w:rPr>
                      <w:rFonts w:ascii="Arial" w:hAnsi="Arial" w:cs="Arial"/>
                    </w:rPr>
                  </w:pPr>
                </w:p>
              </w:tc>
              <w:tc>
                <w:tcPr>
                  <w:tcW w:w="4913" w:type="dxa"/>
                </w:tcPr>
                <w:p w14:paraId="3D188005" w14:textId="77777777" w:rsidR="00D075D5" w:rsidRPr="00CC0084" w:rsidRDefault="00D075D5" w:rsidP="00D075D5">
                  <w:pPr>
                    <w:jc w:val="both"/>
                    <w:rPr>
                      <w:rFonts w:ascii="Arial" w:hAnsi="Arial" w:cs="Arial"/>
                      <w:b/>
                    </w:rPr>
                  </w:pPr>
                </w:p>
                <w:p w14:paraId="6FF419BA" w14:textId="77777777" w:rsidR="00D075D5" w:rsidRPr="00CC0084" w:rsidRDefault="00D075D5" w:rsidP="00D075D5">
                  <w:pPr>
                    <w:jc w:val="both"/>
                    <w:rPr>
                      <w:rFonts w:ascii="Arial" w:hAnsi="Arial" w:cs="Arial"/>
                      <w:b/>
                    </w:rPr>
                  </w:pPr>
                </w:p>
                <w:p w14:paraId="028BF394" w14:textId="77777777" w:rsidR="00D075D5" w:rsidRPr="00CC0084" w:rsidRDefault="00D075D5" w:rsidP="00D075D5">
                  <w:pPr>
                    <w:jc w:val="center"/>
                    <w:rPr>
                      <w:rFonts w:ascii="Arial" w:hAnsi="Arial" w:cs="Arial"/>
                      <w:bCs/>
                      <w:lang w:val="pt-PT"/>
                    </w:rPr>
                  </w:pPr>
                  <w:r w:rsidRPr="00CC0084">
                    <w:rPr>
                      <w:rFonts w:ascii="Arial" w:hAnsi="Arial" w:cs="Arial"/>
                      <w:bCs/>
                      <w:lang w:val="pt-PT"/>
                    </w:rPr>
                    <w:t>__________________________</w:t>
                  </w:r>
                </w:p>
                <w:p w14:paraId="4E0C23BF" w14:textId="77777777" w:rsidR="00D075D5" w:rsidRPr="00CC0084" w:rsidRDefault="00D075D5" w:rsidP="00D075D5">
                  <w:pPr>
                    <w:jc w:val="center"/>
                    <w:rPr>
                      <w:rFonts w:ascii="Arial" w:hAnsi="Arial" w:cs="Arial"/>
                      <w:b/>
                      <w:lang w:val="es-MX"/>
                    </w:rPr>
                  </w:pPr>
                  <w:r w:rsidRPr="00CC0084">
                    <w:rPr>
                      <w:rFonts w:ascii="Arial" w:hAnsi="Arial" w:cs="Arial"/>
                      <w:b/>
                      <w:lang w:val="es-MX"/>
                    </w:rPr>
                    <w:t>Mtro. Guillermo Rafael Huerta Meneses</w:t>
                  </w:r>
                </w:p>
                <w:p w14:paraId="42C42BF5" w14:textId="77777777" w:rsidR="00D075D5" w:rsidRPr="00CC0084" w:rsidRDefault="00D075D5" w:rsidP="00D075D5">
                  <w:pPr>
                    <w:jc w:val="center"/>
                    <w:rPr>
                      <w:rFonts w:ascii="Arial" w:hAnsi="Arial" w:cs="Arial"/>
                    </w:rPr>
                  </w:pPr>
                  <w:r w:rsidRPr="00CC0084">
                    <w:rPr>
                      <w:rFonts w:ascii="Arial" w:hAnsi="Arial" w:cs="Arial"/>
                    </w:rPr>
                    <w:t>Consejero Suplente de la Secretaría de Hacienda</w:t>
                  </w:r>
                </w:p>
                <w:p w14:paraId="7AD7311D" w14:textId="77777777" w:rsidR="00D075D5" w:rsidRPr="00CC0084" w:rsidRDefault="00D075D5" w:rsidP="00D075D5">
                  <w:pPr>
                    <w:jc w:val="center"/>
                    <w:rPr>
                      <w:rFonts w:ascii="Arial" w:hAnsi="Arial" w:cs="Arial"/>
                    </w:rPr>
                  </w:pPr>
                </w:p>
                <w:p w14:paraId="2C8420F2" w14:textId="77777777" w:rsidR="00D075D5" w:rsidRPr="00CC0084" w:rsidRDefault="00D075D5" w:rsidP="00D075D5">
                  <w:pPr>
                    <w:jc w:val="both"/>
                    <w:rPr>
                      <w:rFonts w:ascii="Arial" w:hAnsi="Arial" w:cs="Arial"/>
                    </w:rPr>
                  </w:pPr>
                </w:p>
              </w:tc>
            </w:tr>
            <w:tr w:rsidR="00D075D5" w:rsidRPr="00CC0084" w14:paraId="732E41A7" w14:textId="77777777" w:rsidTr="00D075D5">
              <w:trPr>
                <w:trHeight w:val="1469"/>
                <w:jc w:val="center"/>
              </w:trPr>
              <w:tc>
                <w:tcPr>
                  <w:tcW w:w="4452" w:type="dxa"/>
                </w:tcPr>
                <w:p w14:paraId="20DE1E24" w14:textId="77777777" w:rsidR="00D075D5" w:rsidRPr="00CC0084" w:rsidRDefault="00D075D5" w:rsidP="00D075D5">
                  <w:pPr>
                    <w:jc w:val="center"/>
                    <w:rPr>
                      <w:rFonts w:ascii="Arial" w:hAnsi="Arial" w:cs="Arial"/>
                      <w:b/>
                    </w:rPr>
                  </w:pPr>
                </w:p>
                <w:p w14:paraId="0436FD36" w14:textId="77777777" w:rsidR="00D075D5" w:rsidRPr="00CC0084" w:rsidRDefault="00D075D5" w:rsidP="00D075D5">
                  <w:pPr>
                    <w:jc w:val="center"/>
                    <w:rPr>
                      <w:rFonts w:ascii="Arial" w:hAnsi="Arial" w:cs="Arial"/>
                      <w:bCs/>
                    </w:rPr>
                  </w:pPr>
                  <w:r w:rsidRPr="00CC0084">
                    <w:rPr>
                      <w:rFonts w:ascii="Arial" w:hAnsi="Arial" w:cs="Arial"/>
                      <w:bCs/>
                    </w:rPr>
                    <w:t>_____________________________</w:t>
                  </w:r>
                </w:p>
                <w:p w14:paraId="4C9CA196" w14:textId="77777777" w:rsidR="00D075D5" w:rsidRPr="00CC0084" w:rsidRDefault="00D075D5" w:rsidP="00D075D5">
                  <w:pPr>
                    <w:jc w:val="center"/>
                    <w:rPr>
                      <w:rFonts w:ascii="Arial" w:hAnsi="Arial" w:cs="Arial"/>
                      <w:b/>
                      <w:lang w:val="pt-PT"/>
                    </w:rPr>
                  </w:pPr>
                  <w:r w:rsidRPr="00CC0084">
                    <w:rPr>
                      <w:rFonts w:ascii="Arial" w:hAnsi="Arial" w:cs="Arial"/>
                      <w:b/>
                      <w:lang w:val="pt-PT"/>
                    </w:rPr>
                    <w:t>L.A. Karina López Bolio.</w:t>
                  </w:r>
                </w:p>
                <w:p w14:paraId="2FEFCE56" w14:textId="77777777" w:rsidR="00D075D5" w:rsidRPr="00CC0084" w:rsidRDefault="00D075D5" w:rsidP="00D075D5">
                  <w:pPr>
                    <w:jc w:val="center"/>
                    <w:rPr>
                      <w:rFonts w:ascii="Arial" w:hAnsi="Arial" w:cs="Arial"/>
                    </w:rPr>
                  </w:pPr>
                  <w:r w:rsidRPr="00CC0084">
                    <w:rPr>
                      <w:rFonts w:ascii="Arial" w:hAnsi="Arial" w:cs="Arial"/>
                    </w:rPr>
                    <w:t>Consejera Suplente de la Unidad de</w:t>
                  </w:r>
                </w:p>
                <w:p w14:paraId="1DCB80BA" w14:textId="77777777" w:rsidR="00D075D5" w:rsidRPr="00CC0084" w:rsidRDefault="00D075D5" w:rsidP="00D075D5">
                  <w:pPr>
                    <w:jc w:val="center"/>
                    <w:rPr>
                      <w:rFonts w:ascii="Arial" w:hAnsi="Arial" w:cs="Arial"/>
                    </w:rPr>
                  </w:pPr>
                  <w:r w:rsidRPr="00CC0084">
                    <w:rPr>
                      <w:rFonts w:ascii="Arial" w:hAnsi="Arial" w:cs="Arial"/>
                    </w:rPr>
                    <w:t>Planeación y Prospectiva</w:t>
                  </w:r>
                </w:p>
                <w:p w14:paraId="23161DFD" w14:textId="77777777" w:rsidR="00D075D5" w:rsidRPr="00CC0084" w:rsidRDefault="00D075D5" w:rsidP="00D075D5">
                  <w:pPr>
                    <w:rPr>
                      <w:rFonts w:ascii="Arial" w:hAnsi="Arial" w:cs="Arial"/>
                    </w:rPr>
                  </w:pPr>
                </w:p>
                <w:p w14:paraId="0455C156" w14:textId="77777777" w:rsidR="00D075D5" w:rsidRPr="00CC0084" w:rsidRDefault="00D075D5" w:rsidP="00D075D5">
                  <w:pPr>
                    <w:jc w:val="center"/>
                    <w:rPr>
                      <w:rFonts w:ascii="Arial" w:hAnsi="Arial" w:cs="Arial"/>
                    </w:rPr>
                  </w:pPr>
                </w:p>
              </w:tc>
              <w:tc>
                <w:tcPr>
                  <w:tcW w:w="8" w:type="dxa"/>
                </w:tcPr>
                <w:p w14:paraId="68E6B870" w14:textId="77777777" w:rsidR="00D075D5" w:rsidRPr="00CC0084" w:rsidRDefault="00D075D5" w:rsidP="00D075D5">
                  <w:pPr>
                    <w:jc w:val="center"/>
                    <w:rPr>
                      <w:rFonts w:ascii="Arial" w:hAnsi="Arial" w:cs="Arial"/>
                    </w:rPr>
                  </w:pPr>
                </w:p>
              </w:tc>
              <w:tc>
                <w:tcPr>
                  <w:tcW w:w="4913" w:type="dxa"/>
                </w:tcPr>
                <w:p w14:paraId="763E835D" w14:textId="77777777" w:rsidR="00D075D5" w:rsidRPr="00CC0084" w:rsidRDefault="00D075D5" w:rsidP="00D075D5">
                  <w:pPr>
                    <w:jc w:val="center"/>
                    <w:rPr>
                      <w:rFonts w:ascii="Arial" w:hAnsi="Arial" w:cs="Arial"/>
                      <w:b/>
                    </w:rPr>
                  </w:pPr>
                </w:p>
                <w:p w14:paraId="57428F74" w14:textId="77777777" w:rsidR="00D075D5" w:rsidRPr="00CC0084" w:rsidRDefault="00D075D5" w:rsidP="00D075D5">
                  <w:pPr>
                    <w:jc w:val="center"/>
                    <w:rPr>
                      <w:rFonts w:ascii="Arial" w:hAnsi="Arial" w:cs="Arial"/>
                      <w:bCs/>
                    </w:rPr>
                  </w:pPr>
                  <w:r w:rsidRPr="00CC0084">
                    <w:rPr>
                      <w:rFonts w:ascii="Arial" w:hAnsi="Arial" w:cs="Arial"/>
                      <w:bCs/>
                    </w:rPr>
                    <w:t>_______________________________</w:t>
                  </w:r>
                </w:p>
                <w:p w14:paraId="2F863AF8" w14:textId="77777777" w:rsidR="00D075D5" w:rsidRPr="00CC0084" w:rsidRDefault="00D075D5" w:rsidP="00D075D5">
                  <w:pPr>
                    <w:jc w:val="center"/>
                    <w:rPr>
                      <w:rFonts w:ascii="Arial" w:hAnsi="Arial" w:cs="Arial"/>
                      <w:b/>
                    </w:rPr>
                  </w:pPr>
                  <w:r w:rsidRPr="00CC0084">
                    <w:rPr>
                      <w:rFonts w:ascii="Arial" w:hAnsi="Arial" w:cs="Arial"/>
                      <w:b/>
                    </w:rPr>
                    <w:t>Dr. José Nereo Lugo Moreno</w:t>
                  </w:r>
                </w:p>
                <w:p w14:paraId="4B91102A" w14:textId="5132A3B2" w:rsidR="00D075D5" w:rsidRPr="00CC0084" w:rsidRDefault="00D075D5" w:rsidP="00D075D5">
                  <w:pPr>
                    <w:jc w:val="center"/>
                    <w:rPr>
                      <w:rFonts w:ascii="Arial" w:hAnsi="Arial" w:cs="Arial"/>
                    </w:rPr>
                  </w:pPr>
                  <w:r w:rsidRPr="00CC0084">
                    <w:rPr>
                      <w:rFonts w:ascii="Arial" w:hAnsi="Arial" w:cs="Arial"/>
                    </w:rPr>
                    <w:t xml:space="preserve">Consejero Suplente de la Oficina de </w:t>
                  </w:r>
                  <w:r w:rsidR="00D8116A">
                    <w:rPr>
                      <w:rFonts w:ascii="Arial" w:hAnsi="Arial" w:cs="Arial"/>
                    </w:rPr>
                    <w:t>E</w:t>
                  </w:r>
                  <w:r w:rsidRPr="00CC0084">
                    <w:rPr>
                      <w:rFonts w:ascii="Arial" w:hAnsi="Arial" w:cs="Arial"/>
                    </w:rPr>
                    <w:t xml:space="preserve">nlace </w:t>
                  </w:r>
                  <w:r w:rsidR="00D8116A">
                    <w:rPr>
                      <w:rFonts w:ascii="Arial" w:hAnsi="Arial" w:cs="Arial"/>
                    </w:rPr>
                    <w:t>E</w:t>
                  </w:r>
                  <w:r w:rsidRPr="00CC0084">
                    <w:rPr>
                      <w:rFonts w:ascii="Arial" w:hAnsi="Arial" w:cs="Arial"/>
                    </w:rPr>
                    <w:t>ducativo en el Estado de Hidalgo</w:t>
                  </w:r>
                </w:p>
                <w:p w14:paraId="1725ED75" w14:textId="77777777" w:rsidR="00D075D5" w:rsidRPr="00CC0084" w:rsidRDefault="00D075D5" w:rsidP="00D075D5">
                  <w:pPr>
                    <w:rPr>
                      <w:rFonts w:ascii="Arial" w:hAnsi="Arial" w:cs="Arial"/>
                    </w:rPr>
                  </w:pPr>
                </w:p>
                <w:p w14:paraId="25135EF2" w14:textId="77777777" w:rsidR="00D075D5" w:rsidRPr="00CC0084" w:rsidRDefault="00D075D5" w:rsidP="00D075D5">
                  <w:pPr>
                    <w:jc w:val="center"/>
                    <w:rPr>
                      <w:rFonts w:ascii="Arial" w:hAnsi="Arial" w:cs="Arial"/>
                    </w:rPr>
                  </w:pPr>
                </w:p>
              </w:tc>
            </w:tr>
            <w:tr w:rsidR="00D075D5" w:rsidRPr="00CC0084" w14:paraId="2C6FEA55" w14:textId="77777777" w:rsidTr="00D075D5">
              <w:trPr>
                <w:trHeight w:val="1459"/>
                <w:jc w:val="center"/>
              </w:trPr>
              <w:tc>
                <w:tcPr>
                  <w:tcW w:w="4452" w:type="dxa"/>
                </w:tcPr>
                <w:p w14:paraId="50999868" w14:textId="77777777" w:rsidR="00D075D5" w:rsidRPr="00CC0084" w:rsidRDefault="00D075D5" w:rsidP="00D075D5">
                  <w:pPr>
                    <w:jc w:val="center"/>
                    <w:rPr>
                      <w:rFonts w:ascii="Arial" w:hAnsi="Arial" w:cs="Arial"/>
                      <w:bCs/>
                    </w:rPr>
                  </w:pPr>
                  <w:r w:rsidRPr="00CC0084">
                    <w:rPr>
                      <w:rFonts w:ascii="Arial" w:hAnsi="Arial" w:cs="Arial"/>
                      <w:bCs/>
                    </w:rPr>
                    <w:t>___________________________</w:t>
                  </w:r>
                </w:p>
                <w:p w14:paraId="2F78A79F" w14:textId="77777777" w:rsidR="00D075D5" w:rsidRPr="00CC0084" w:rsidRDefault="00D075D5" w:rsidP="00D075D5">
                  <w:pPr>
                    <w:jc w:val="center"/>
                    <w:rPr>
                      <w:rFonts w:ascii="Arial" w:hAnsi="Arial" w:cs="Arial"/>
                      <w:b/>
                    </w:rPr>
                  </w:pPr>
                  <w:r w:rsidRPr="00CC0084">
                    <w:rPr>
                      <w:rFonts w:ascii="Arial" w:hAnsi="Arial" w:cs="Arial"/>
                      <w:b/>
                    </w:rPr>
                    <w:t xml:space="preserve">Ing. Alejandro </w:t>
                  </w:r>
                  <w:proofErr w:type="spellStart"/>
                  <w:r w:rsidRPr="00CC0084">
                    <w:rPr>
                      <w:rFonts w:ascii="Arial" w:hAnsi="Arial" w:cs="Arial"/>
                      <w:b/>
                    </w:rPr>
                    <w:t>Sinecio</w:t>
                  </w:r>
                  <w:proofErr w:type="spellEnd"/>
                  <w:r w:rsidRPr="00CC0084">
                    <w:rPr>
                      <w:rFonts w:ascii="Arial" w:hAnsi="Arial" w:cs="Arial"/>
                      <w:b/>
                    </w:rPr>
                    <w:t xml:space="preserve"> </w:t>
                  </w:r>
                  <w:proofErr w:type="spellStart"/>
                  <w:r w:rsidRPr="00CC0084">
                    <w:rPr>
                      <w:rFonts w:ascii="Arial" w:hAnsi="Arial" w:cs="Arial"/>
                      <w:b/>
                    </w:rPr>
                    <w:t>Sinecio</w:t>
                  </w:r>
                  <w:proofErr w:type="spellEnd"/>
                </w:p>
                <w:p w14:paraId="42C3506F" w14:textId="77777777" w:rsidR="00D075D5" w:rsidRPr="00CC0084" w:rsidRDefault="00D075D5" w:rsidP="00D075D5">
                  <w:pPr>
                    <w:jc w:val="center"/>
                    <w:rPr>
                      <w:rFonts w:ascii="Arial" w:hAnsi="Arial" w:cs="Arial"/>
                    </w:rPr>
                  </w:pPr>
                  <w:r w:rsidRPr="00CC0084">
                    <w:rPr>
                      <w:rFonts w:ascii="Arial" w:hAnsi="Arial" w:cs="Arial"/>
                    </w:rPr>
                    <w:t>Consejero Suplente del Secretario de Desarrollo Económico</w:t>
                  </w:r>
                </w:p>
                <w:p w14:paraId="59F18BB6" w14:textId="77777777" w:rsidR="00D075D5" w:rsidRPr="00CC0084" w:rsidRDefault="00D075D5" w:rsidP="00D075D5">
                  <w:pPr>
                    <w:jc w:val="center"/>
                    <w:rPr>
                      <w:rFonts w:ascii="Arial" w:hAnsi="Arial" w:cs="Arial"/>
                    </w:rPr>
                  </w:pPr>
                </w:p>
                <w:p w14:paraId="2289B9B5" w14:textId="77777777" w:rsidR="00D075D5" w:rsidRPr="00CC0084" w:rsidRDefault="00D075D5" w:rsidP="00D075D5">
                  <w:pPr>
                    <w:jc w:val="center"/>
                    <w:rPr>
                      <w:rFonts w:ascii="Arial" w:hAnsi="Arial" w:cs="Arial"/>
                    </w:rPr>
                  </w:pPr>
                </w:p>
              </w:tc>
              <w:tc>
                <w:tcPr>
                  <w:tcW w:w="8" w:type="dxa"/>
                </w:tcPr>
                <w:p w14:paraId="18A62082" w14:textId="77777777" w:rsidR="00D075D5" w:rsidRPr="00CC0084" w:rsidRDefault="00D075D5" w:rsidP="00D075D5">
                  <w:pPr>
                    <w:jc w:val="center"/>
                    <w:rPr>
                      <w:rFonts w:ascii="Arial" w:hAnsi="Arial" w:cs="Arial"/>
                    </w:rPr>
                  </w:pPr>
                </w:p>
              </w:tc>
              <w:tc>
                <w:tcPr>
                  <w:tcW w:w="4913" w:type="dxa"/>
                </w:tcPr>
                <w:p w14:paraId="3839E734" w14:textId="77777777" w:rsidR="00D075D5" w:rsidRPr="00CC0084" w:rsidRDefault="00D075D5" w:rsidP="00D075D5">
                  <w:pPr>
                    <w:jc w:val="center"/>
                    <w:rPr>
                      <w:rFonts w:ascii="Arial" w:hAnsi="Arial" w:cs="Arial"/>
                      <w:bCs/>
                    </w:rPr>
                  </w:pPr>
                  <w:r w:rsidRPr="00CC0084">
                    <w:rPr>
                      <w:rFonts w:ascii="Arial" w:hAnsi="Arial" w:cs="Arial"/>
                      <w:bCs/>
                    </w:rPr>
                    <w:t>______________________________</w:t>
                  </w:r>
                </w:p>
                <w:p w14:paraId="206796C6" w14:textId="77777777" w:rsidR="00D075D5" w:rsidRPr="00CC0084" w:rsidRDefault="00D075D5" w:rsidP="00D075D5">
                  <w:pPr>
                    <w:jc w:val="center"/>
                    <w:rPr>
                      <w:rFonts w:ascii="Arial" w:hAnsi="Arial" w:cs="Arial"/>
                      <w:b/>
                    </w:rPr>
                  </w:pPr>
                  <w:r w:rsidRPr="00CC0084">
                    <w:rPr>
                      <w:rFonts w:ascii="Arial" w:hAnsi="Arial" w:cs="Arial"/>
                      <w:b/>
                    </w:rPr>
                    <w:t>C. José Manuel López Flores</w:t>
                  </w:r>
                </w:p>
                <w:p w14:paraId="410FFE73" w14:textId="24C41523" w:rsidR="00D075D5" w:rsidRPr="00CC0084" w:rsidRDefault="00BD4E74" w:rsidP="00D075D5">
                  <w:pPr>
                    <w:jc w:val="center"/>
                    <w:rPr>
                      <w:rFonts w:ascii="Arial" w:hAnsi="Arial" w:cs="Arial"/>
                    </w:rPr>
                  </w:pPr>
                  <w:r>
                    <w:rPr>
                      <w:rFonts w:ascii="Arial" w:hAnsi="Arial" w:cs="Arial"/>
                    </w:rPr>
                    <w:t>Consejero R</w:t>
                  </w:r>
                  <w:r w:rsidR="00D075D5" w:rsidRPr="00CC0084">
                    <w:rPr>
                      <w:rFonts w:ascii="Arial" w:hAnsi="Arial" w:cs="Arial"/>
                    </w:rPr>
                    <w:t xml:space="preserve">epresentante de la </w:t>
                  </w:r>
                </w:p>
                <w:p w14:paraId="1DA1576C" w14:textId="77777777" w:rsidR="00D075D5" w:rsidRPr="00CC0084" w:rsidRDefault="00D075D5" w:rsidP="00D075D5">
                  <w:pPr>
                    <w:jc w:val="center"/>
                    <w:rPr>
                      <w:rFonts w:ascii="Arial" w:hAnsi="Arial" w:cs="Arial"/>
                    </w:rPr>
                  </w:pPr>
                  <w:r w:rsidRPr="00CC0084">
                    <w:rPr>
                      <w:rFonts w:ascii="Arial" w:hAnsi="Arial" w:cs="Arial"/>
                    </w:rPr>
                    <w:t>Sociedad Civil</w:t>
                  </w:r>
                </w:p>
                <w:p w14:paraId="51A39550" w14:textId="77777777" w:rsidR="00D075D5" w:rsidRPr="00CC0084" w:rsidRDefault="00D075D5" w:rsidP="00D075D5">
                  <w:pPr>
                    <w:jc w:val="center"/>
                    <w:rPr>
                      <w:rFonts w:ascii="Arial" w:hAnsi="Arial" w:cs="Arial"/>
                    </w:rPr>
                  </w:pPr>
                </w:p>
                <w:p w14:paraId="0BA3F80E" w14:textId="77777777" w:rsidR="00D075D5" w:rsidRPr="00CC0084" w:rsidRDefault="00D075D5" w:rsidP="00D075D5">
                  <w:pPr>
                    <w:jc w:val="center"/>
                    <w:rPr>
                      <w:rFonts w:ascii="Arial" w:hAnsi="Arial" w:cs="Arial"/>
                    </w:rPr>
                  </w:pPr>
                </w:p>
              </w:tc>
            </w:tr>
            <w:tr w:rsidR="00D075D5" w:rsidRPr="00CC0084" w14:paraId="2AD99D39" w14:textId="77777777" w:rsidTr="00D075D5">
              <w:trPr>
                <w:trHeight w:val="1683"/>
                <w:jc w:val="center"/>
              </w:trPr>
              <w:tc>
                <w:tcPr>
                  <w:tcW w:w="4452" w:type="dxa"/>
                </w:tcPr>
                <w:p w14:paraId="5C7D9006" w14:textId="77777777" w:rsidR="00D075D5" w:rsidRPr="00CC0084" w:rsidRDefault="00D075D5" w:rsidP="00D075D5">
                  <w:pPr>
                    <w:jc w:val="center"/>
                    <w:rPr>
                      <w:rFonts w:ascii="Arial" w:hAnsi="Arial" w:cs="Arial"/>
                      <w:bCs/>
                    </w:rPr>
                  </w:pPr>
                  <w:r w:rsidRPr="00CC0084">
                    <w:rPr>
                      <w:rFonts w:ascii="Arial" w:hAnsi="Arial" w:cs="Arial"/>
                      <w:bCs/>
                    </w:rPr>
                    <w:t>__________________________</w:t>
                  </w:r>
                </w:p>
                <w:p w14:paraId="580B2B84" w14:textId="77777777" w:rsidR="00D075D5" w:rsidRPr="00CC0084" w:rsidRDefault="00D075D5" w:rsidP="00D075D5">
                  <w:pPr>
                    <w:jc w:val="center"/>
                    <w:rPr>
                      <w:rFonts w:ascii="Arial" w:hAnsi="Arial" w:cs="Arial"/>
                      <w:b/>
                    </w:rPr>
                  </w:pPr>
                  <w:r w:rsidRPr="00CC0084">
                    <w:rPr>
                      <w:rFonts w:ascii="Arial" w:hAnsi="Arial" w:cs="Arial"/>
                      <w:b/>
                    </w:rPr>
                    <w:t>Mtra. Xóchitl Beatriz García Curiel</w:t>
                  </w:r>
                </w:p>
                <w:p w14:paraId="3F915207" w14:textId="77777777" w:rsidR="00D075D5" w:rsidRPr="00CC0084" w:rsidRDefault="00D075D5" w:rsidP="00D075D5">
                  <w:pPr>
                    <w:jc w:val="center"/>
                    <w:rPr>
                      <w:rFonts w:ascii="Arial" w:hAnsi="Arial" w:cs="Arial"/>
                    </w:rPr>
                  </w:pPr>
                  <w:r w:rsidRPr="00CC0084">
                    <w:rPr>
                      <w:rFonts w:ascii="Arial" w:hAnsi="Arial" w:cs="Arial"/>
                    </w:rPr>
                    <w:t xml:space="preserve">Secretaria Técnica de la </w:t>
                  </w:r>
                </w:p>
                <w:p w14:paraId="45049FAC" w14:textId="77777777" w:rsidR="00D075D5" w:rsidRPr="00CC0084" w:rsidRDefault="00D075D5" w:rsidP="00D075D5">
                  <w:pPr>
                    <w:jc w:val="center"/>
                    <w:rPr>
                      <w:rFonts w:ascii="Arial" w:hAnsi="Arial" w:cs="Arial"/>
                    </w:rPr>
                  </w:pPr>
                  <w:r w:rsidRPr="00CC0084">
                    <w:rPr>
                      <w:rFonts w:ascii="Arial" w:hAnsi="Arial" w:cs="Arial"/>
                    </w:rPr>
                    <w:t>Junta de Gobierno</w:t>
                  </w:r>
                </w:p>
                <w:p w14:paraId="5D6E6E1D" w14:textId="77777777" w:rsidR="00D075D5" w:rsidRPr="00CC0084" w:rsidRDefault="00D075D5" w:rsidP="00D075D5">
                  <w:pPr>
                    <w:jc w:val="center"/>
                    <w:rPr>
                      <w:rFonts w:ascii="Arial" w:hAnsi="Arial" w:cs="Arial"/>
                    </w:rPr>
                  </w:pPr>
                </w:p>
                <w:p w14:paraId="70832633" w14:textId="77777777" w:rsidR="00D075D5" w:rsidRPr="00CC0084" w:rsidRDefault="00D075D5" w:rsidP="00D075D5">
                  <w:pPr>
                    <w:jc w:val="center"/>
                    <w:rPr>
                      <w:rFonts w:ascii="Arial" w:hAnsi="Arial" w:cs="Arial"/>
                    </w:rPr>
                  </w:pPr>
                </w:p>
              </w:tc>
              <w:tc>
                <w:tcPr>
                  <w:tcW w:w="8" w:type="dxa"/>
                </w:tcPr>
                <w:p w14:paraId="725D604B" w14:textId="77777777" w:rsidR="00D075D5" w:rsidRPr="00CC0084" w:rsidRDefault="00D075D5" w:rsidP="00D075D5">
                  <w:pPr>
                    <w:jc w:val="center"/>
                    <w:rPr>
                      <w:rFonts w:ascii="Arial" w:hAnsi="Arial" w:cs="Arial"/>
                    </w:rPr>
                  </w:pPr>
                </w:p>
              </w:tc>
              <w:tc>
                <w:tcPr>
                  <w:tcW w:w="4913" w:type="dxa"/>
                </w:tcPr>
                <w:p w14:paraId="03442180" w14:textId="77777777" w:rsidR="00D075D5" w:rsidRPr="00CC0084" w:rsidRDefault="00D075D5" w:rsidP="00D075D5">
                  <w:pPr>
                    <w:jc w:val="center"/>
                    <w:rPr>
                      <w:rFonts w:ascii="Arial" w:hAnsi="Arial" w:cs="Arial"/>
                      <w:bCs/>
                    </w:rPr>
                  </w:pPr>
                  <w:r w:rsidRPr="00CC0084">
                    <w:rPr>
                      <w:rFonts w:ascii="Arial" w:hAnsi="Arial" w:cs="Arial"/>
                      <w:bCs/>
                    </w:rPr>
                    <w:t>________________________________</w:t>
                  </w:r>
                </w:p>
                <w:p w14:paraId="67C5CF8A" w14:textId="77777777" w:rsidR="00D075D5" w:rsidRPr="00CC0084" w:rsidRDefault="00D075D5" w:rsidP="00D075D5">
                  <w:pPr>
                    <w:jc w:val="center"/>
                    <w:rPr>
                      <w:rFonts w:ascii="Arial" w:hAnsi="Arial" w:cs="Arial"/>
                      <w:b/>
                    </w:rPr>
                  </w:pPr>
                  <w:r w:rsidRPr="00CC0084">
                    <w:rPr>
                      <w:rFonts w:ascii="Arial" w:hAnsi="Arial" w:cs="Arial"/>
                      <w:b/>
                    </w:rPr>
                    <w:t>Mtra. Maricarmen Margarita Mandujano Cerrilla</w:t>
                  </w:r>
                </w:p>
                <w:p w14:paraId="2AB7C923" w14:textId="77777777" w:rsidR="00D075D5" w:rsidRPr="00CC0084" w:rsidRDefault="00D075D5" w:rsidP="00D075D5">
                  <w:pPr>
                    <w:jc w:val="center"/>
                    <w:rPr>
                      <w:rFonts w:ascii="Arial" w:hAnsi="Arial" w:cs="Arial"/>
                    </w:rPr>
                  </w:pPr>
                  <w:r w:rsidRPr="00CC0084">
                    <w:rPr>
                      <w:rFonts w:ascii="Arial" w:hAnsi="Arial" w:cs="Arial"/>
                    </w:rPr>
                    <w:t>Prosecretaria de la Junta de Gobierno</w:t>
                  </w:r>
                </w:p>
                <w:p w14:paraId="67AC12B0" w14:textId="77777777" w:rsidR="00D075D5" w:rsidRPr="00CC0084" w:rsidRDefault="00D075D5" w:rsidP="00D075D5">
                  <w:pPr>
                    <w:jc w:val="center"/>
                    <w:rPr>
                      <w:rFonts w:ascii="Arial" w:hAnsi="Arial" w:cs="Arial"/>
                    </w:rPr>
                  </w:pPr>
                </w:p>
                <w:p w14:paraId="4F55D502" w14:textId="77777777" w:rsidR="00D075D5" w:rsidRPr="00CC0084" w:rsidRDefault="00D075D5" w:rsidP="00D075D5">
                  <w:pPr>
                    <w:jc w:val="center"/>
                    <w:rPr>
                      <w:rFonts w:ascii="Arial" w:hAnsi="Arial" w:cs="Arial"/>
                    </w:rPr>
                  </w:pPr>
                </w:p>
              </w:tc>
            </w:tr>
            <w:tr w:rsidR="00D075D5" w14:paraId="55D94DFC" w14:textId="77777777" w:rsidTr="00D075D5">
              <w:trPr>
                <w:trHeight w:val="1152"/>
                <w:jc w:val="center"/>
              </w:trPr>
              <w:tc>
                <w:tcPr>
                  <w:tcW w:w="9375" w:type="dxa"/>
                  <w:gridSpan w:val="3"/>
                  <w:hideMark/>
                </w:tcPr>
                <w:p w14:paraId="797151F8" w14:textId="77777777" w:rsidR="00D075D5" w:rsidRPr="00CC0084" w:rsidRDefault="00D075D5" w:rsidP="00D075D5">
                  <w:pPr>
                    <w:jc w:val="center"/>
                    <w:rPr>
                      <w:rFonts w:ascii="Arial" w:hAnsi="Arial" w:cs="Arial"/>
                    </w:rPr>
                  </w:pPr>
                  <w:r w:rsidRPr="00CC0084">
                    <w:rPr>
                      <w:rFonts w:ascii="Arial" w:hAnsi="Arial" w:cs="Arial"/>
                    </w:rPr>
                    <w:t>________________________</w:t>
                  </w:r>
                </w:p>
                <w:p w14:paraId="0B629520" w14:textId="77777777" w:rsidR="00D075D5" w:rsidRPr="00CC0084" w:rsidRDefault="00D075D5" w:rsidP="00D075D5">
                  <w:pPr>
                    <w:jc w:val="center"/>
                    <w:rPr>
                      <w:rFonts w:ascii="Arial" w:hAnsi="Arial" w:cs="Arial"/>
                      <w:b/>
                    </w:rPr>
                  </w:pPr>
                  <w:r w:rsidRPr="00CC0084">
                    <w:rPr>
                      <w:rFonts w:ascii="Arial" w:hAnsi="Arial" w:cs="Arial"/>
                      <w:b/>
                    </w:rPr>
                    <w:t xml:space="preserve">Ing. </w:t>
                  </w:r>
                  <w:proofErr w:type="spellStart"/>
                  <w:r w:rsidRPr="00CC0084">
                    <w:rPr>
                      <w:rFonts w:ascii="Arial" w:hAnsi="Arial" w:cs="Arial"/>
                      <w:b/>
                    </w:rPr>
                    <w:t>Tizoc</w:t>
                  </w:r>
                  <w:proofErr w:type="spellEnd"/>
                  <w:r w:rsidRPr="00CC0084">
                    <w:rPr>
                      <w:rFonts w:ascii="Arial" w:hAnsi="Arial" w:cs="Arial"/>
                      <w:b/>
                    </w:rPr>
                    <w:t xml:space="preserve"> </w:t>
                  </w:r>
                  <w:proofErr w:type="spellStart"/>
                  <w:r w:rsidRPr="00CC0084">
                    <w:rPr>
                      <w:rFonts w:ascii="Arial" w:hAnsi="Arial" w:cs="Arial"/>
                      <w:b/>
                    </w:rPr>
                    <w:t>Hideroa</w:t>
                  </w:r>
                  <w:proofErr w:type="spellEnd"/>
                  <w:r w:rsidRPr="00CC0084">
                    <w:rPr>
                      <w:rFonts w:ascii="Arial" w:hAnsi="Arial" w:cs="Arial"/>
                      <w:b/>
                    </w:rPr>
                    <w:t xml:space="preserve"> Juárez</w:t>
                  </w:r>
                </w:p>
                <w:p w14:paraId="5FFFB42E" w14:textId="77777777" w:rsidR="00D075D5" w:rsidRPr="00CC0084" w:rsidRDefault="00D075D5" w:rsidP="00D075D5">
                  <w:pPr>
                    <w:jc w:val="center"/>
                    <w:rPr>
                      <w:rFonts w:ascii="Arial" w:hAnsi="Arial" w:cs="Arial"/>
                    </w:rPr>
                  </w:pPr>
                  <w:r w:rsidRPr="00CC0084">
                    <w:rPr>
                      <w:rFonts w:ascii="Arial" w:hAnsi="Arial" w:cs="Arial"/>
                    </w:rPr>
                    <w:t xml:space="preserve">Comisario Público Propietario. </w:t>
                  </w:r>
                </w:p>
                <w:p w14:paraId="6FB03475" w14:textId="77777777" w:rsidR="00D075D5" w:rsidRDefault="00D075D5" w:rsidP="00D075D5">
                  <w:pPr>
                    <w:jc w:val="center"/>
                    <w:rPr>
                      <w:rFonts w:ascii="Arial" w:hAnsi="Arial" w:cs="Arial"/>
                    </w:rPr>
                  </w:pPr>
                  <w:r w:rsidRPr="00CC0084">
                    <w:rPr>
                      <w:rFonts w:ascii="Arial" w:hAnsi="Arial" w:cs="Arial"/>
                    </w:rPr>
                    <w:t>Secretaría de Contraloría</w:t>
                  </w:r>
                </w:p>
              </w:tc>
            </w:tr>
          </w:tbl>
          <w:p w14:paraId="65BD112F" w14:textId="77777777" w:rsidR="00BD1851" w:rsidRPr="000F2FFC" w:rsidRDefault="00BD1851" w:rsidP="00BD1851">
            <w:pPr>
              <w:ind w:left="426"/>
              <w:jc w:val="both"/>
              <w:rPr>
                <w:rFonts w:ascii="Arial" w:hAnsi="Arial" w:cs="Arial"/>
              </w:rPr>
            </w:pPr>
          </w:p>
        </w:tc>
      </w:tr>
    </w:tbl>
    <w:p w14:paraId="54395C86" w14:textId="379F5400" w:rsidR="00026975" w:rsidRPr="000F2FFC" w:rsidRDefault="00026975" w:rsidP="00BD1851">
      <w:pPr>
        <w:pStyle w:val="Textoindependiente"/>
        <w:spacing w:before="10" w:line="276" w:lineRule="auto"/>
        <w:ind w:left="142"/>
        <w:rPr>
          <w:rFonts w:ascii="Arial" w:hAnsi="Arial" w:cs="Arial"/>
          <w:bCs/>
        </w:rPr>
      </w:pPr>
    </w:p>
    <w:p w14:paraId="76665D3D" w14:textId="5466CED7" w:rsidR="00026975" w:rsidRPr="000F2FFC" w:rsidRDefault="00026975" w:rsidP="00A64D6F">
      <w:pPr>
        <w:pStyle w:val="Textoindependiente"/>
        <w:spacing w:before="10" w:line="276" w:lineRule="auto"/>
        <w:rPr>
          <w:rFonts w:ascii="Arial" w:hAnsi="Arial" w:cs="Arial"/>
          <w:bCs/>
        </w:rPr>
      </w:pPr>
    </w:p>
    <w:sectPr w:rsidR="00026975" w:rsidRPr="000F2FFC" w:rsidSect="008E696A">
      <w:headerReference w:type="default" r:id="rId8"/>
      <w:footerReference w:type="default" r:id="rId9"/>
      <w:pgSz w:w="12240" w:h="15840"/>
      <w:pgMar w:top="1160" w:right="700" w:bottom="780" w:left="1020" w:header="573" w:footer="597"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4A660F" w16cex:dateUtc="2026-09-08T16:46:00Z"/>
  <w16cex:commentExtensible w16cex:durableId="2E4A6838" w16cex:dateUtc="2026-09-08T16: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8414E9" w16cid:durableId="2E4A5BA1"/>
  <w16cid:commentId w16cid:paraId="700843B2" w16cid:durableId="2E4A660F"/>
  <w16cid:commentId w16cid:paraId="673B71A3" w16cid:durableId="2E4A6838"/>
  <w16cid:commentId w16cid:paraId="77E6D8DA" w16cid:durableId="2E4A5BA3"/>
  <w16cid:commentId w16cid:paraId="1741DA0F" w16cid:durableId="2E4A5BA4"/>
  <w16cid:commentId w16cid:paraId="1084060A" w16cid:durableId="2E4A5BA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90196E" w14:textId="77777777" w:rsidR="00F50B32" w:rsidRDefault="00F50B32">
      <w:r>
        <w:separator/>
      </w:r>
    </w:p>
  </w:endnote>
  <w:endnote w:type="continuationSeparator" w:id="0">
    <w:p w14:paraId="06B938C0" w14:textId="77777777" w:rsidR="00F50B32" w:rsidRDefault="00F50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oto Serif CJK SC">
    <w:altName w:val="Calibri"/>
    <w:charset w:val="00"/>
    <w:family w:val="auto"/>
    <w:pitch w:val="variable"/>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3223591"/>
      <w:docPartObj>
        <w:docPartGallery w:val="Page Numbers (Bottom of Page)"/>
        <w:docPartUnique/>
      </w:docPartObj>
    </w:sdtPr>
    <w:sdtEndPr/>
    <w:sdtContent>
      <w:p w14:paraId="049AC5DF" w14:textId="7508A62D" w:rsidR="00B97B19" w:rsidRDefault="00B97B19">
        <w:pPr>
          <w:pStyle w:val="Piedepgina"/>
          <w:jc w:val="right"/>
        </w:pPr>
        <w:r>
          <w:fldChar w:fldCharType="begin"/>
        </w:r>
        <w:r>
          <w:instrText>PAGE   \* MERGEFORMAT</w:instrText>
        </w:r>
        <w:r>
          <w:fldChar w:fldCharType="separate"/>
        </w:r>
        <w:r w:rsidR="00294B67">
          <w:rPr>
            <w:noProof/>
          </w:rPr>
          <w:t>8</w:t>
        </w:r>
        <w:r>
          <w:fldChar w:fldCharType="end"/>
        </w:r>
      </w:p>
    </w:sdtContent>
  </w:sdt>
  <w:p w14:paraId="38C594E6" w14:textId="77777777" w:rsidR="00F56727" w:rsidRDefault="00F56727">
    <w:pPr>
      <w:pStyle w:val="Textoindependiente"/>
      <w:spacing w:line="14"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A897E" w14:textId="77777777" w:rsidR="00F50B32" w:rsidRDefault="00F50B32">
      <w:r>
        <w:separator/>
      </w:r>
    </w:p>
  </w:footnote>
  <w:footnote w:type="continuationSeparator" w:id="0">
    <w:p w14:paraId="1A3FE0FD" w14:textId="77777777" w:rsidR="00F50B32" w:rsidRDefault="00F50B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70802" w14:textId="77777777" w:rsidR="00F56727" w:rsidRDefault="00F56727">
    <w:pPr>
      <w:pStyle w:val="Textoindependiente"/>
      <w:spacing w:line="14"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E4C7F7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4B83047"/>
    <w:multiLevelType w:val="hybridMultilevel"/>
    <w:tmpl w:val="99CEF5E2"/>
    <w:lvl w:ilvl="0" w:tplc="4394DB96">
      <w:start w:val="1"/>
      <w:numFmt w:val="upperRoman"/>
      <w:lvlText w:val="%1."/>
      <w:lvlJc w:val="left"/>
      <w:pPr>
        <w:ind w:left="977" w:hanging="720"/>
      </w:pPr>
      <w:rPr>
        <w:rFonts w:hint="default"/>
        <w:b/>
        <w:bCs/>
      </w:rPr>
    </w:lvl>
    <w:lvl w:ilvl="1" w:tplc="BB46239E">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2" w15:restartNumberingAfterBreak="0">
    <w:nsid w:val="08683A12"/>
    <w:multiLevelType w:val="hybridMultilevel"/>
    <w:tmpl w:val="186E79F2"/>
    <w:lvl w:ilvl="0" w:tplc="B8727130">
      <w:start w:val="1"/>
      <w:numFmt w:val="upperRoman"/>
      <w:lvlText w:val="%1."/>
      <w:lvlJc w:val="right"/>
      <w:pPr>
        <w:ind w:left="977" w:hanging="720"/>
      </w:pPr>
      <w:rPr>
        <w:rFonts w:hint="default"/>
        <w:b/>
        <w:bCs/>
        <w:color w:val="auto"/>
      </w:rPr>
    </w:lvl>
    <w:lvl w:ilvl="1" w:tplc="080A0019" w:tentative="1">
      <w:start w:val="1"/>
      <w:numFmt w:val="lowerLetter"/>
      <w:lvlText w:val="%2."/>
      <w:lvlJc w:val="left"/>
      <w:pPr>
        <w:ind w:left="1337" w:hanging="360"/>
      </w:p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3" w15:restartNumberingAfterBreak="0">
    <w:nsid w:val="09D013FF"/>
    <w:multiLevelType w:val="hybridMultilevel"/>
    <w:tmpl w:val="AEF45256"/>
    <w:lvl w:ilvl="0" w:tplc="07D032B0">
      <w:start w:val="1"/>
      <w:numFmt w:val="decimal"/>
      <w:lvlText w:val="%1."/>
      <w:lvlJc w:val="left"/>
      <w:pPr>
        <w:ind w:left="977" w:hanging="360"/>
      </w:pPr>
      <w:rPr>
        <w:b/>
        <w:bCs/>
      </w:rPr>
    </w:lvl>
    <w:lvl w:ilvl="1" w:tplc="080A0019" w:tentative="1">
      <w:start w:val="1"/>
      <w:numFmt w:val="lowerLetter"/>
      <w:lvlText w:val="%2."/>
      <w:lvlJc w:val="left"/>
      <w:pPr>
        <w:ind w:left="1697" w:hanging="360"/>
      </w:pPr>
    </w:lvl>
    <w:lvl w:ilvl="2" w:tplc="080A001B" w:tentative="1">
      <w:start w:val="1"/>
      <w:numFmt w:val="lowerRoman"/>
      <w:lvlText w:val="%3."/>
      <w:lvlJc w:val="right"/>
      <w:pPr>
        <w:ind w:left="2417" w:hanging="180"/>
      </w:pPr>
    </w:lvl>
    <w:lvl w:ilvl="3" w:tplc="080A000F" w:tentative="1">
      <w:start w:val="1"/>
      <w:numFmt w:val="decimal"/>
      <w:lvlText w:val="%4."/>
      <w:lvlJc w:val="left"/>
      <w:pPr>
        <w:ind w:left="3137" w:hanging="360"/>
      </w:pPr>
    </w:lvl>
    <w:lvl w:ilvl="4" w:tplc="080A0019" w:tentative="1">
      <w:start w:val="1"/>
      <w:numFmt w:val="lowerLetter"/>
      <w:lvlText w:val="%5."/>
      <w:lvlJc w:val="left"/>
      <w:pPr>
        <w:ind w:left="3857" w:hanging="360"/>
      </w:pPr>
    </w:lvl>
    <w:lvl w:ilvl="5" w:tplc="080A001B" w:tentative="1">
      <w:start w:val="1"/>
      <w:numFmt w:val="lowerRoman"/>
      <w:lvlText w:val="%6."/>
      <w:lvlJc w:val="right"/>
      <w:pPr>
        <w:ind w:left="4577" w:hanging="180"/>
      </w:pPr>
    </w:lvl>
    <w:lvl w:ilvl="6" w:tplc="080A000F" w:tentative="1">
      <w:start w:val="1"/>
      <w:numFmt w:val="decimal"/>
      <w:lvlText w:val="%7."/>
      <w:lvlJc w:val="left"/>
      <w:pPr>
        <w:ind w:left="5297" w:hanging="360"/>
      </w:pPr>
    </w:lvl>
    <w:lvl w:ilvl="7" w:tplc="080A0019" w:tentative="1">
      <w:start w:val="1"/>
      <w:numFmt w:val="lowerLetter"/>
      <w:lvlText w:val="%8."/>
      <w:lvlJc w:val="left"/>
      <w:pPr>
        <w:ind w:left="6017" w:hanging="360"/>
      </w:pPr>
    </w:lvl>
    <w:lvl w:ilvl="8" w:tplc="080A001B" w:tentative="1">
      <w:start w:val="1"/>
      <w:numFmt w:val="lowerRoman"/>
      <w:lvlText w:val="%9."/>
      <w:lvlJc w:val="right"/>
      <w:pPr>
        <w:ind w:left="6737" w:hanging="180"/>
      </w:pPr>
    </w:lvl>
  </w:abstractNum>
  <w:abstractNum w:abstractNumId="4" w15:restartNumberingAfterBreak="0">
    <w:nsid w:val="0C792974"/>
    <w:multiLevelType w:val="hybridMultilevel"/>
    <w:tmpl w:val="3940BC9A"/>
    <w:lvl w:ilvl="0" w:tplc="A65204CA">
      <w:start w:val="1"/>
      <w:numFmt w:val="upperRoman"/>
      <w:lvlText w:val="%1."/>
      <w:lvlJc w:val="left"/>
      <w:pPr>
        <w:ind w:left="977" w:hanging="720"/>
      </w:pPr>
      <w:rPr>
        <w:rFonts w:hint="default"/>
        <w:b/>
        <w:bCs/>
      </w:rPr>
    </w:lvl>
    <w:lvl w:ilvl="1" w:tplc="BB46239E">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5" w15:restartNumberingAfterBreak="0">
    <w:nsid w:val="1E666D9F"/>
    <w:multiLevelType w:val="hybridMultilevel"/>
    <w:tmpl w:val="90023A6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EE608EF"/>
    <w:multiLevelType w:val="hybridMultilevel"/>
    <w:tmpl w:val="5150D24A"/>
    <w:lvl w:ilvl="0" w:tplc="A09E3922">
      <w:start w:val="1"/>
      <w:numFmt w:val="upperRoman"/>
      <w:lvlText w:val="%1."/>
      <w:lvlJc w:val="left"/>
      <w:pPr>
        <w:ind w:left="977" w:hanging="720"/>
      </w:pPr>
      <w:rPr>
        <w:rFonts w:hint="default"/>
        <w:b/>
        <w:bCs/>
      </w:rPr>
    </w:lvl>
    <w:lvl w:ilvl="1" w:tplc="BB46239E">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7" w15:restartNumberingAfterBreak="0">
    <w:nsid w:val="23D71CF5"/>
    <w:multiLevelType w:val="hybridMultilevel"/>
    <w:tmpl w:val="B682183A"/>
    <w:lvl w:ilvl="0" w:tplc="AAD666E8">
      <w:start w:val="1"/>
      <w:numFmt w:val="upperRoman"/>
      <w:lvlText w:val="%1."/>
      <w:lvlJc w:val="right"/>
      <w:pPr>
        <w:ind w:left="977" w:hanging="720"/>
      </w:pPr>
      <w:rPr>
        <w:rFonts w:hint="default"/>
        <w:b/>
        <w:bCs/>
      </w:rPr>
    </w:lvl>
    <w:lvl w:ilvl="1" w:tplc="080A0019" w:tentative="1">
      <w:start w:val="1"/>
      <w:numFmt w:val="lowerLetter"/>
      <w:lvlText w:val="%2."/>
      <w:lvlJc w:val="left"/>
      <w:pPr>
        <w:ind w:left="1337" w:hanging="360"/>
      </w:p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8" w15:restartNumberingAfterBreak="0">
    <w:nsid w:val="263F017E"/>
    <w:multiLevelType w:val="hybridMultilevel"/>
    <w:tmpl w:val="E7BA74B8"/>
    <w:lvl w:ilvl="0" w:tplc="96F01FC0">
      <w:start w:val="1"/>
      <w:numFmt w:val="upperRoman"/>
      <w:lvlText w:val="%1."/>
      <w:lvlJc w:val="right"/>
      <w:pPr>
        <w:ind w:left="977" w:hanging="720"/>
      </w:pPr>
      <w:rPr>
        <w:rFonts w:hint="default"/>
        <w:b/>
        <w:bCs/>
      </w:rPr>
    </w:lvl>
    <w:lvl w:ilvl="1" w:tplc="080A0017">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9" w15:restartNumberingAfterBreak="0">
    <w:nsid w:val="2C1727C9"/>
    <w:multiLevelType w:val="hybridMultilevel"/>
    <w:tmpl w:val="28B2A7C4"/>
    <w:lvl w:ilvl="0" w:tplc="96F01FC0">
      <w:start w:val="1"/>
      <w:numFmt w:val="upperRoman"/>
      <w:lvlText w:val="%1."/>
      <w:lvlJc w:val="right"/>
      <w:pPr>
        <w:ind w:left="977" w:hanging="720"/>
      </w:pPr>
      <w:rPr>
        <w:rFonts w:hint="default"/>
        <w:b/>
        <w:bCs/>
      </w:rPr>
    </w:lvl>
    <w:lvl w:ilvl="1" w:tplc="080A0017">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10" w15:restartNumberingAfterBreak="0">
    <w:nsid w:val="2C993122"/>
    <w:multiLevelType w:val="hybridMultilevel"/>
    <w:tmpl w:val="B4A00BC0"/>
    <w:lvl w:ilvl="0" w:tplc="D6AE64C8">
      <w:start w:val="1"/>
      <w:numFmt w:val="upperRoman"/>
      <w:lvlText w:val="%1."/>
      <w:lvlJc w:val="left"/>
      <w:pPr>
        <w:ind w:left="977"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DE861D9"/>
    <w:multiLevelType w:val="hybridMultilevel"/>
    <w:tmpl w:val="06983564"/>
    <w:lvl w:ilvl="0" w:tplc="AAD666E8">
      <w:start w:val="1"/>
      <w:numFmt w:val="upperRoman"/>
      <w:lvlText w:val="%1."/>
      <w:lvlJc w:val="right"/>
      <w:pPr>
        <w:ind w:left="977" w:hanging="720"/>
      </w:pPr>
      <w:rPr>
        <w:rFonts w:hint="default"/>
        <w:b/>
        <w:bCs/>
      </w:rPr>
    </w:lvl>
    <w:lvl w:ilvl="1" w:tplc="080A0017">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12" w15:restartNumberingAfterBreak="0">
    <w:nsid w:val="377415A6"/>
    <w:multiLevelType w:val="hybridMultilevel"/>
    <w:tmpl w:val="C8B8E11A"/>
    <w:lvl w:ilvl="0" w:tplc="73503196">
      <w:start w:val="1"/>
      <w:numFmt w:val="upperRoman"/>
      <w:lvlText w:val="%1."/>
      <w:lvlJc w:val="left"/>
      <w:pPr>
        <w:ind w:left="975" w:hanging="718"/>
      </w:pPr>
      <w:rPr>
        <w:rFonts w:hint="default"/>
        <w:b/>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13" w15:restartNumberingAfterBreak="0">
    <w:nsid w:val="392742C6"/>
    <w:multiLevelType w:val="hybridMultilevel"/>
    <w:tmpl w:val="88EE9F86"/>
    <w:lvl w:ilvl="0" w:tplc="E5188F64">
      <w:start w:val="1"/>
      <w:numFmt w:val="upperRoman"/>
      <w:lvlText w:val="%1."/>
      <w:lvlJc w:val="left"/>
      <w:pPr>
        <w:ind w:left="975" w:hanging="718"/>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B67277D"/>
    <w:multiLevelType w:val="hybridMultilevel"/>
    <w:tmpl w:val="E9029666"/>
    <w:lvl w:ilvl="0" w:tplc="5CFE0812">
      <w:start w:val="1"/>
      <w:numFmt w:val="upperRoman"/>
      <w:lvlText w:val="%1."/>
      <w:lvlJc w:val="left"/>
      <w:pPr>
        <w:ind w:left="975" w:hanging="718"/>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EB5713C"/>
    <w:multiLevelType w:val="hybridMultilevel"/>
    <w:tmpl w:val="90A47D2C"/>
    <w:lvl w:ilvl="0" w:tplc="AAD666E8">
      <w:start w:val="1"/>
      <w:numFmt w:val="upperRoman"/>
      <w:lvlText w:val="%1."/>
      <w:lvlJc w:val="right"/>
      <w:pPr>
        <w:ind w:left="977" w:hanging="720"/>
      </w:pPr>
      <w:rPr>
        <w:rFonts w:hint="default"/>
        <w:b/>
        <w:bCs/>
      </w:rPr>
    </w:lvl>
    <w:lvl w:ilvl="1" w:tplc="080A0017">
      <w:start w:val="1"/>
      <w:numFmt w:val="lowerLetter"/>
      <w:lvlText w:val="%2)"/>
      <w:lvlJc w:val="left"/>
      <w:pPr>
        <w:ind w:left="1337" w:hanging="360"/>
      </w:pPr>
      <w:rPr>
        <w:b/>
        <w:bCs/>
      </w:rPr>
    </w:lvl>
    <w:lvl w:ilvl="2" w:tplc="080A001B">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16" w15:restartNumberingAfterBreak="0">
    <w:nsid w:val="42FC0F4A"/>
    <w:multiLevelType w:val="hybridMultilevel"/>
    <w:tmpl w:val="61E0241C"/>
    <w:lvl w:ilvl="0" w:tplc="96F01FC0">
      <w:start w:val="1"/>
      <w:numFmt w:val="upperRoman"/>
      <w:lvlText w:val="%1."/>
      <w:lvlJc w:val="right"/>
      <w:pPr>
        <w:ind w:left="977" w:hanging="720"/>
      </w:pPr>
      <w:rPr>
        <w:rFonts w:hint="default"/>
        <w:b/>
        <w:bCs/>
      </w:rPr>
    </w:lvl>
    <w:lvl w:ilvl="1" w:tplc="080A0017">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17" w15:restartNumberingAfterBreak="0">
    <w:nsid w:val="453C5A03"/>
    <w:multiLevelType w:val="hybridMultilevel"/>
    <w:tmpl w:val="67D28242"/>
    <w:lvl w:ilvl="0" w:tplc="AAD666E8">
      <w:start w:val="1"/>
      <w:numFmt w:val="upperRoman"/>
      <w:lvlText w:val="%1."/>
      <w:lvlJc w:val="right"/>
      <w:pPr>
        <w:ind w:left="1166" w:hanging="720"/>
      </w:pPr>
      <w:rPr>
        <w:rFonts w:hint="default"/>
        <w:b/>
        <w:bCs/>
        <w:color w:val="auto"/>
      </w:rPr>
    </w:lvl>
    <w:lvl w:ilvl="1" w:tplc="080A0019" w:tentative="1">
      <w:start w:val="1"/>
      <w:numFmt w:val="lowerLetter"/>
      <w:lvlText w:val="%2."/>
      <w:lvlJc w:val="left"/>
      <w:pPr>
        <w:ind w:left="1526" w:hanging="360"/>
      </w:pPr>
    </w:lvl>
    <w:lvl w:ilvl="2" w:tplc="080A001B" w:tentative="1">
      <w:start w:val="1"/>
      <w:numFmt w:val="lowerRoman"/>
      <w:lvlText w:val="%3."/>
      <w:lvlJc w:val="right"/>
      <w:pPr>
        <w:ind w:left="2246" w:hanging="180"/>
      </w:pPr>
    </w:lvl>
    <w:lvl w:ilvl="3" w:tplc="080A000F" w:tentative="1">
      <w:start w:val="1"/>
      <w:numFmt w:val="decimal"/>
      <w:lvlText w:val="%4."/>
      <w:lvlJc w:val="left"/>
      <w:pPr>
        <w:ind w:left="2966" w:hanging="360"/>
      </w:pPr>
    </w:lvl>
    <w:lvl w:ilvl="4" w:tplc="080A0019" w:tentative="1">
      <w:start w:val="1"/>
      <w:numFmt w:val="lowerLetter"/>
      <w:lvlText w:val="%5."/>
      <w:lvlJc w:val="left"/>
      <w:pPr>
        <w:ind w:left="3686" w:hanging="360"/>
      </w:pPr>
    </w:lvl>
    <w:lvl w:ilvl="5" w:tplc="080A001B" w:tentative="1">
      <w:start w:val="1"/>
      <w:numFmt w:val="lowerRoman"/>
      <w:lvlText w:val="%6."/>
      <w:lvlJc w:val="right"/>
      <w:pPr>
        <w:ind w:left="4406" w:hanging="180"/>
      </w:pPr>
    </w:lvl>
    <w:lvl w:ilvl="6" w:tplc="080A000F" w:tentative="1">
      <w:start w:val="1"/>
      <w:numFmt w:val="decimal"/>
      <w:lvlText w:val="%7."/>
      <w:lvlJc w:val="left"/>
      <w:pPr>
        <w:ind w:left="5126" w:hanging="360"/>
      </w:pPr>
    </w:lvl>
    <w:lvl w:ilvl="7" w:tplc="080A0019" w:tentative="1">
      <w:start w:val="1"/>
      <w:numFmt w:val="lowerLetter"/>
      <w:lvlText w:val="%8."/>
      <w:lvlJc w:val="left"/>
      <w:pPr>
        <w:ind w:left="5846" w:hanging="360"/>
      </w:pPr>
    </w:lvl>
    <w:lvl w:ilvl="8" w:tplc="080A001B" w:tentative="1">
      <w:start w:val="1"/>
      <w:numFmt w:val="lowerRoman"/>
      <w:lvlText w:val="%9."/>
      <w:lvlJc w:val="right"/>
      <w:pPr>
        <w:ind w:left="6566" w:hanging="180"/>
      </w:pPr>
    </w:lvl>
  </w:abstractNum>
  <w:abstractNum w:abstractNumId="18" w15:restartNumberingAfterBreak="0">
    <w:nsid w:val="45D657F3"/>
    <w:multiLevelType w:val="hybridMultilevel"/>
    <w:tmpl w:val="F57EA454"/>
    <w:lvl w:ilvl="0" w:tplc="AAD666E8">
      <w:start w:val="1"/>
      <w:numFmt w:val="upperRoman"/>
      <w:lvlText w:val="%1."/>
      <w:lvlJc w:val="right"/>
      <w:pPr>
        <w:ind w:left="977" w:hanging="720"/>
      </w:pPr>
      <w:rPr>
        <w:rFonts w:hint="default"/>
        <w:b/>
        <w:bCs/>
      </w:rPr>
    </w:lvl>
    <w:lvl w:ilvl="1" w:tplc="BB46239E">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19" w15:restartNumberingAfterBreak="0">
    <w:nsid w:val="461603F5"/>
    <w:multiLevelType w:val="hybridMultilevel"/>
    <w:tmpl w:val="F57EA454"/>
    <w:lvl w:ilvl="0" w:tplc="AAD666E8">
      <w:start w:val="1"/>
      <w:numFmt w:val="upperRoman"/>
      <w:lvlText w:val="%1."/>
      <w:lvlJc w:val="right"/>
      <w:pPr>
        <w:ind w:left="977" w:hanging="720"/>
      </w:pPr>
      <w:rPr>
        <w:rFonts w:hint="default"/>
        <w:b/>
        <w:bCs/>
      </w:rPr>
    </w:lvl>
    <w:lvl w:ilvl="1" w:tplc="BB46239E">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20" w15:restartNumberingAfterBreak="0">
    <w:nsid w:val="4849531F"/>
    <w:multiLevelType w:val="hybridMultilevel"/>
    <w:tmpl w:val="9926DDF0"/>
    <w:lvl w:ilvl="0" w:tplc="BD086EE4">
      <w:start w:val="1"/>
      <w:numFmt w:val="upperRoman"/>
      <w:lvlText w:val="%1."/>
      <w:lvlJc w:val="left"/>
      <w:pPr>
        <w:ind w:left="977" w:hanging="720"/>
      </w:pPr>
      <w:rPr>
        <w:rFonts w:hint="default"/>
        <w:b/>
        <w:bCs/>
        <w:color w:val="auto"/>
      </w:rPr>
    </w:lvl>
    <w:lvl w:ilvl="1" w:tplc="080A0019" w:tentative="1">
      <w:start w:val="1"/>
      <w:numFmt w:val="lowerLetter"/>
      <w:lvlText w:val="%2."/>
      <w:lvlJc w:val="left"/>
      <w:pPr>
        <w:ind w:left="1526" w:hanging="360"/>
      </w:pPr>
    </w:lvl>
    <w:lvl w:ilvl="2" w:tplc="080A001B" w:tentative="1">
      <w:start w:val="1"/>
      <w:numFmt w:val="lowerRoman"/>
      <w:lvlText w:val="%3."/>
      <w:lvlJc w:val="right"/>
      <w:pPr>
        <w:ind w:left="2246" w:hanging="180"/>
      </w:pPr>
    </w:lvl>
    <w:lvl w:ilvl="3" w:tplc="080A000F" w:tentative="1">
      <w:start w:val="1"/>
      <w:numFmt w:val="decimal"/>
      <w:lvlText w:val="%4."/>
      <w:lvlJc w:val="left"/>
      <w:pPr>
        <w:ind w:left="2966" w:hanging="360"/>
      </w:pPr>
    </w:lvl>
    <w:lvl w:ilvl="4" w:tplc="080A0019" w:tentative="1">
      <w:start w:val="1"/>
      <w:numFmt w:val="lowerLetter"/>
      <w:lvlText w:val="%5."/>
      <w:lvlJc w:val="left"/>
      <w:pPr>
        <w:ind w:left="3686" w:hanging="360"/>
      </w:pPr>
    </w:lvl>
    <w:lvl w:ilvl="5" w:tplc="080A001B" w:tentative="1">
      <w:start w:val="1"/>
      <w:numFmt w:val="lowerRoman"/>
      <w:lvlText w:val="%6."/>
      <w:lvlJc w:val="right"/>
      <w:pPr>
        <w:ind w:left="4406" w:hanging="180"/>
      </w:pPr>
    </w:lvl>
    <w:lvl w:ilvl="6" w:tplc="080A000F" w:tentative="1">
      <w:start w:val="1"/>
      <w:numFmt w:val="decimal"/>
      <w:lvlText w:val="%7."/>
      <w:lvlJc w:val="left"/>
      <w:pPr>
        <w:ind w:left="5126" w:hanging="360"/>
      </w:pPr>
    </w:lvl>
    <w:lvl w:ilvl="7" w:tplc="080A0019" w:tentative="1">
      <w:start w:val="1"/>
      <w:numFmt w:val="lowerLetter"/>
      <w:lvlText w:val="%8."/>
      <w:lvlJc w:val="left"/>
      <w:pPr>
        <w:ind w:left="5846" w:hanging="360"/>
      </w:pPr>
    </w:lvl>
    <w:lvl w:ilvl="8" w:tplc="080A001B" w:tentative="1">
      <w:start w:val="1"/>
      <w:numFmt w:val="lowerRoman"/>
      <w:lvlText w:val="%9."/>
      <w:lvlJc w:val="right"/>
      <w:pPr>
        <w:ind w:left="6566" w:hanging="180"/>
      </w:pPr>
    </w:lvl>
  </w:abstractNum>
  <w:abstractNum w:abstractNumId="21" w15:restartNumberingAfterBreak="0">
    <w:nsid w:val="4BD57987"/>
    <w:multiLevelType w:val="hybridMultilevel"/>
    <w:tmpl w:val="F23A2316"/>
    <w:lvl w:ilvl="0" w:tplc="96F01FC0">
      <w:start w:val="1"/>
      <w:numFmt w:val="upperRoman"/>
      <w:lvlText w:val="%1."/>
      <w:lvlJc w:val="right"/>
      <w:pPr>
        <w:ind w:left="977" w:hanging="720"/>
      </w:pPr>
      <w:rPr>
        <w:rFonts w:hint="default"/>
        <w:b/>
        <w:bCs/>
      </w:rPr>
    </w:lvl>
    <w:lvl w:ilvl="1" w:tplc="080A0017">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22" w15:restartNumberingAfterBreak="0">
    <w:nsid w:val="4CF64787"/>
    <w:multiLevelType w:val="hybridMultilevel"/>
    <w:tmpl w:val="F57EA454"/>
    <w:lvl w:ilvl="0" w:tplc="AAD666E8">
      <w:start w:val="1"/>
      <w:numFmt w:val="upperRoman"/>
      <w:lvlText w:val="%1."/>
      <w:lvlJc w:val="right"/>
      <w:pPr>
        <w:ind w:left="977" w:hanging="720"/>
      </w:pPr>
      <w:rPr>
        <w:rFonts w:hint="default"/>
        <w:b/>
        <w:bCs/>
      </w:rPr>
    </w:lvl>
    <w:lvl w:ilvl="1" w:tplc="BB46239E">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23" w15:restartNumberingAfterBreak="0">
    <w:nsid w:val="5C515822"/>
    <w:multiLevelType w:val="hybridMultilevel"/>
    <w:tmpl w:val="B682183A"/>
    <w:lvl w:ilvl="0" w:tplc="AAD666E8">
      <w:start w:val="1"/>
      <w:numFmt w:val="upperRoman"/>
      <w:lvlText w:val="%1."/>
      <w:lvlJc w:val="right"/>
      <w:pPr>
        <w:ind w:left="977" w:hanging="720"/>
      </w:pPr>
      <w:rPr>
        <w:rFonts w:hint="default"/>
        <w:b/>
        <w:bCs/>
      </w:rPr>
    </w:lvl>
    <w:lvl w:ilvl="1" w:tplc="080A0019" w:tentative="1">
      <w:start w:val="1"/>
      <w:numFmt w:val="lowerLetter"/>
      <w:lvlText w:val="%2."/>
      <w:lvlJc w:val="left"/>
      <w:pPr>
        <w:ind w:left="1337" w:hanging="360"/>
      </w:p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24" w15:restartNumberingAfterBreak="0">
    <w:nsid w:val="5C9F0818"/>
    <w:multiLevelType w:val="hybridMultilevel"/>
    <w:tmpl w:val="566CF128"/>
    <w:lvl w:ilvl="0" w:tplc="5400FE32">
      <w:start w:val="1"/>
      <w:numFmt w:val="upperRoman"/>
      <w:lvlText w:val="%1."/>
      <w:lvlJc w:val="left"/>
      <w:pPr>
        <w:ind w:left="977" w:hanging="720"/>
      </w:pPr>
      <w:rPr>
        <w:rFonts w:hint="default"/>
        <w:b/>
        <w:bCs/>
      </w:rPr>
    </w:lvl>
    <w:lvl w:ilvl="1" w:tplc="BB46239E">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25" w15:restartNumberingAfterBreak="0">
    <w:nsid w:val="5CB851B1"/>
    <w:multiLevelType w:val="hybridMultilevel"/>
    <w:tmpl w:val="B682183A"/>
    <w:lvl w:ilvl="0" w:tplc="AAD666E8">
      <w:start w:val="1"/>
      <w:numFmt w:val="upperRoman"/>
      <w:lvlText w:val="%1."/>
      <w:lvlJc w:val="right"/>
      <w:pPr>
        <w:ind w:left="977" w:hanging="720"/>
      </w:pPr>
      <w:rPr>
        <w:rFonts w:hint="default"/>
        <w:b/>
        <w:bCs/>
      </w:rPr>
    </w:lvl>
    <w:lvl w:ilvl="1" w:tplc="080A0019" w:tentative="1">
      <w:start w:val="1"/>
      <w:numFmt w:val="lowerLetter"/>
      <w:lvlText w:val="%2."/>
      <w:lvlJc w:val="left"/>
      <w:pPr>
        <w:ind w:left="1337" w:hanging="360"/>
      </w:p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26" w15:restartNumberingAfterBreak="0">
    <w:nsid w:val="5E954CC5"/>
    <w:multiLevelType w:val="hybridMultilevel"/>
    <w:tmpl w:val="B682183A"/>
    <w:lvl w:ilvl="0" w:tplc="AAD666E8">
      <w:start w:val="1"/>
      <w:numFmt w:val="upperRoman"/>
      <w:lvlText w:val="%1."/>
      <w:lvlJc w:val="right"/>
      <w:pPr>
        <w:ind w:left="977" w:hanging="720"/>
      </w:pPr>
      <w:rPr>
        <w:rFonts w:hint="default"/>
        <w:b/>
        <w:bCs/>
      </w:rPr>
    </w:lvl>
    <w:lvl w:ilvl="1" w:tplc="080A0019">
      <w:start w:val="1"/>
      <w:numFmt w:val="lowerLetter"/>
      <w:lvlText w:val="%2."/>
      <w:lvlJc w:val="left"/>
      <w:pPr>
        <w:ind w:left="1337" w:hanging="360"/>
      </w:p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27" w15:restartNumberingAfterBreak="0">
    <w:nsid w:val="68930A06"/>
    <w:multiLevelType w:val="hybridMultilevel"/>
    <w:tmpl w:val="D592D350"/>
    <w:lvl w:ilvl="0" w:tplc="1C0A12E0">
      <w:start w:val="1"/>
      <w:numFmt w:val="upperRoman"/>
      <w:lvlText w:val="%1."/>
      <w:lvlJc w:val="right"/>
      <w:pPr>
        <w:ind w:left="977" w:hanging="720"/>
      </w:pPr>
      <w:rPr>
        <w:rFonts w:hint="default"/>
        <w:b/>
        <w:bCs/>
        <w:color w:val="auto"/>
      </w:rPr>
    </w:lvl>
    <w:lvl w:ilvl="1" w:tplc="080A0019" w:tentative="1">
      <w:start w:val="1"/>
      <w:numFmt w:val="lowerLetter"/>
      <w:lvlText w:val="%2."/>
      <w:lvlJc w:val="left"/>
      <w:pPr>
        <w:ind w:left="1337" w:hanging="360"/>
      </w:p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28" w15:restartNumberingAfterBreak="0">
    <w:nsid w:val="6A551116"/>
    <w:multiLevelType w:val="hybridMultilevel"/>
    <w:tmpl w:val="3634C262"/>
    <w:lvl w:ilvl="0" w:tplc="E07C9AEC">
      <w:start w:val="1"/>
      <w:numFmt w:val="lowerLetter"/>
      <w:lvlText w:val="%1)"/>
      <w:lvlJc w:val="left"/>
      <w:pPr>
        <w:ind w:left="1337" w:hanging="360"/>
      </w:pPr>
      <w:rPr>
        <w:b/>
      </w:rPr>
    </w:lvl>
    <w:lvl w:ilvl="1" w:tplc="080A0019" w:tentative="1">
      <w:start w:val="1"/>
      <w:numFmt w:val="lowerLetter"/>
      <w:lvlText w:val="%2."/>
      <w:lvlJc w:val="left"/>
      <w:pPr>
        <w:ind w:left="2057" w:hanging="360"/>
      </w:pPr>
    </w:lvl>
    <w:lvl w:ilvl="2" w:tplc="080A001B" w:tentative="1">
      <w:start w:val="1"/>
      <w:numFmt w:val="lowerRoman"/>
      <w:lvlText w:val="%3."/>
      <w:lvlJc w:val="right"/>
      <w:pPr>
        <w:ind w:left="2777" w:hanging="180"/>
      </w:pPr>
    </w:lvl>
    <w:lvl w:ilvl="3" w:tplc="080A000F" w:tentative="1">
      <w:start w:val="1"/>
      <w:numFmt w:val="decimal"/>
      <w:lvlText w:val="%4."/>
      <w:lvlJc w:val="left"/>
      <w:pPr>
        <w:ind w:left="3497" w:hanging="360"/>
      </w:pPr>
    </w:lvl>
    <w:lvl w:ilvl="4" w:tplc="080A0019" w:tentative="1">
      <w:start w:val="1"/>
      <w:numFmt w:val="lowerLetter"/>
      <w:lvlText w:val="%5."/>
      <w:lvlJc w:val="left"/>
      <w:pPr>
        <w:ind w:left="4217" w:hanging="360"/>
      </w:pPr>
    </w:lvl>
    <w:lvl w:ilvl="5" w:tplc="080A001B" w:tentative="1">
      <w:start w:val="1"/>
      <w:numFmt w:val="lowerRoman"/>
      <w:lvlText w:val="%6."/>
      <w:lvlJc w:val="right"/>
      <w:pPr>
        <w:ind w:left="4937" w:hanging="180"/>
      </w:pPr>
    </w:lvl>
    <w:lvl w:ilvl="6" w:tplc="080A000F" w:tentative="1">
      <w:start w:val="1"/>
      <w:numFmt w:val="decimal"/>
      <w:lvlText w:val="%7."/>
      <w:lvlJc w:val="left"/>
      <w:pPr>
        <w:ind w:left="5657" w:hanging="360"/>
      </w:pPr>
    </w:lvl>
    <w:lvl w:ilvl="7" w:tplc="080A0019" w:tentative="1">
      <w:start w:val="1"/>
      <w:numFmt w:val="lowerLetter"/>
      <w:lvlText w:val="%8."/>
      <w:lvlJc w:val="left"/>
      <w:pPr>
        <w:ind w:left="6377" w:hanging="360"/>
      </w:pPr>
    </w:lvl>
    <w:lvl w:ilvl="8" w:tplc="080A001B" w:tentative="1">
      <w:start w:val="1"/>
      <w:numFmt w:val="lowerRoman"/>
      <w:lvlText w:val="%9."/>
      <w:lvlJc w:val="right"/>
      <w:pPr>
        <w:ind w:left="7097" w:hanging="180"/>
      </w:pPr>
    </w:lvl>
  </w:abstractNum>
  <w:abstractNum w:abstractNumId="29" w15:restartNumberingAfterBreak="0">
    <w:nsid w:val="6CD448A4"/>
    <w:multiLevelType w:val="hybridMultilevel"/>
    <w:tmpl w:val="63C27B32"/>
    <w:lvl w:ilvl="0" w:tplc="E252DF48">
      <w:start w:val="1"/>
      <w:numFmt w:val="upperRoman"/>
      <w:lvlText w:val="%1."/>
      <w:lvlJc w:val="left"/>
      <w:pPr>
        <w:ind w:left="977" w:hanging="720"/>
      </w:pPr>
      <w:rPr>
        <w:rFonts w:hint="default"/>
        <w:b/>
        <w:bCs/>
        <w:color w:val="auto"/>
      </w:rPr>
    </w:lvl>
    <w:lvl w:ilvl="1" w:tplc="080A0019" w:tentative="1">
      <w:start w:val="1"/>
      <w:numFmt w:val="lowerLetter"/>
      <w:lvlText w:val="%2."/>
      <w:lvlJc w:val="left"/>
      <w:pPr>
        <w:ind w:left="1337" w:hanging="360"/>
      </w:p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30" w15:restartNumberingAfterBreak="0">
    <w:nsid w:val="77AD7D27"/>
    <w:multiLevelType w:val="hybridMultilevel"/>
    <w:tmpl w:val="1226A27A"/>
    <w:lvl w:ilvl="0" w:tplc="C2F253C4">
      <w:start w:val="1"/>
      <w:numFmt w:val="decimal"/>
      <w:lvlText w:val="%1."/>
      <w:lvlJc w:val="left"/>
      <w:pPr>
        <w:ind w:left="617" w:hanging="360"/>
      </w:pPr>
      <w:rPr>
        <w:rFonts w:hint="default"/>
        <w:b/>
      </w:rPr>
    </w:lvl>
    <w:lvl w:ilvl="1" w:tplc="080A0019" w:tentative="1">
      <w:start w:val="1"/>
      <w:numFmt w:val="lowerLetter"/>
      <w:lvlText w:val="%2."/>
      <w:lvlJc w:val="left"/>
      <w:pPr>
        <w:ind w:left="1337" w:hanging="360"/>
      </w:p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31" w15:restartNumberingAfterBreak="0">
    <w:nsid w:val="77D6234A"/>
    <w:multiLevelType w:val="hybridMultilevel"/>
    <w:tmpl w:val="07661596"/>
    <w:lvl w:ilvl="0" w:tplc="96F01FC0">
      <w:start w:val="1"/>
      <w:numFmt w:val="upperRoman"/>
      <w:lvlText w:val="%1."/>
      <w:lvlJc w:val="right"/>
      <w:pPr>
        <w:ind w:left="977" w:hanging="720"/>
      </w:pPr>
      <w:rPr>
        <w:rFonts w:hint="default"/>
        <w:b/>
        <w:bCs/>
      </w:rPr>
    </w:lvl>
    <w:lvl w:ilvl="1" w:tplc="080A0017">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32" w15:restartNumberingAfterBreak="0">
    <w:nsid w:val="79E06A33"/>
    <w:multiLevelType w:val="hybridMultilevel"/>
    <w:tmpl w:val="B682183A"/>
    <w:lvl w:ilvl="0" w:tplc="AAD666E8">
      <w:start w:val="1"/>
      <w:numFmt w:val="upperRoman"/>
      <w:lvlText w:val="%1."/>
      <w:lvlJc w:val="right"/>
      <w:pPr>
        <w:ind w:left="977" w:hanging="720"/>
      </w:pPr>
      <w:rPr>
        <w:rFonts w:hint="default"/>
        <w:b/>
        <w:bCs/>
      </w:rPr>
    </w:lvl>
    <w:lvl w:ilvl="1" w:tplc="080A0019" w:tentative="1">
      <w:start w:val="1"/>
      <w:numFmt w:val="lowerLetter"/>
      <w:lvlText w:val="%2."/>
      <w:lvlJc w:val="left"/>
      <w:pPr>
        <w:ind w:left="1337" w:hanging="360"/>
      </w:p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33" w15:restartNumberingAfterBreak="0">
    <w:nsid w:val="7A8C1ECA"/>
    <w:multiLevelType w:val="hybridMultilevel"/>
    <w:tmpl w:val="B682183A"/>
    <w:lvl w:ilvl="0" w:tplc="AAD666E8">
      <w:start w:val="1"/>
      <w:numFmt w:val="upperRoman"/>
      <w:lvlText w:val="%1."/>
      <w:lvlJc w:val="right"/>
      <w:pPr>
        <w:ind w:left="977" w:hanging="720"/>
      </w:pPr>
      <w:rPr>
        <w:rFonts w:hint="default"/>
        <w:b/>
        <w:bCs/>
      </w:rPr>
    </w:lvl>
    <w:lvl w:ilvl="1" w:tplc="080A0019" w:tentative="1">
      <w:start w:val="1"/>
      <w:numFmt w:val="lowerLetter"/>
      <w:lvlText w:val="%2."/>
      <w:lvlJc w:val="left"/>
      <w:pPr>
        <w:ind w:left="1337" w:hanging="360"/>
      </w:p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abstractNum w:abstractNumId="34" w15:restartNumberingAfterBreak="0">
    <w:nsid w:val="7AD46ABC"/>
    <w:multiLevelType w:val="hybridMultilevel"/>
    <w:tmpl w:val="051EC174"/>
    <w:lvl w:ilvl="0" w:tplc="7EC27938">
      <w:start w:val="1"/>
      <w:numFmt w:val="upperRoman"/>
      <w:lvlText w:val="%1."/>
      <w:lvlJc w:val="right"/>
      <w:pPr>
        <w:ind w:left="977"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CEC42E3"/>
    <w:multiLevelType w:val="hybridMultilevel"/>
    <w:tmpl w:val="571EA126"/>
    <w:lvl w:ilvl="0" w:tplc="7AFCAC10">
      <w:start w:val="1"/>
      <w:numFmt w:val="upperRoman"/>
      <w:lvlText w:val="%1."/>
      <w:lvlJc w:val="left"/>
      <w:pPr>
        <w:ind w:left="1713" w:hanging="72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6" w15:restartNumberingAfterBreak="0">
    <w:nsid w:val="7F7320E6"/>
    <w:multiLevelType w:val="hybridMultilevel"/>
    <w:tmpl w:val="BD74C568"/>
    <w:lvl w:ilvl="0" w:tplc="96F01FC0">
      <w:start w:val="1"/>
      <w:numFmt w:val="upperRoman"/>
      <w:lvlText w:val="%1."/>
      <w:lvlJc w:val="right"/>
      <w:pPr>
        <w:ind w:left="977" w:hanging="720"/>
      </w:pPr>
      <w:rPr>
        <w:rFonts w:hint="default"/>
        <w:b/>
        <w:bCs/>
      </w:rPr>
    </w:lvl>
    <w:lvl w:ilvl="1" w:tplc="080A0017">
      <w:start w:val="1"/>
      <w:numFmt w:val="lowerLetter"/>
      <w:lvlText w:val="%2)"/>
      <w:lvlJc w:val="left"/>
      <w:pPr>
        <w:ind w:left="1337" w:hanging="360"/>
      </w:pPr>
      <w:rPr>
        <w:b/>
        <w:bCs/>
      </w:rPr>
    </w:lvl>
    <w:lvl w:ilvl="2" w:tplc="080A001B" w:tentative="1">
      <w:start w:val="1"/>
      <w:numFmt w:val="lowerRoman"/>
      <w:lvlText w:val="%3."/>
      <w:lvlJc w:val="right"/>
      <w:pPr>
        <w:ind w:left="2057" w:hanging="180"/>
      </w:pPr>
    </w:lvl>
    <w:lvl w:ilvl="3" w:tplc="080A000F" w:tentative="1">
      <w:start w:val="1"/>
      <w:numFmt w:val="decimal"/>
      <w:lvlText w:val="%4."/>
      <w:lvlJc w:val="left"/>
      <w:pPr>
        <w:ind w:left="2777" w:hanging="360"/>
      </w:pPr>
    </w:lvl>
    <w:lvl w:ilvl="4" w:tplc="080A0019" w:tentative="1">
      <w:start w:val="1"/>
      <w:numFmt w:val="lowerLetter"/>
      <w:lvlText w:val="%5."/>
      <w:lvlJc w:val="left"/>
      <w:pPr>
        <w:ind w:left="3497" w:hanging="360"/>
      </w:pPr>
    </w:lvl>
    <w:lvl w:ilvl="5" w:tplc="080A001B" w:tentative="1">
      <w:start w:val="1"/>
      <w:numFmt w:val="lowerRoman"/>
      <w:lvlText w:val="%6."/>
      <w:lvlJc w:val="right"/>
      <w:pPr>
        <w:ind w:left="4217" w:hanging="180"/>
      </w:pPr>
    </w:lvl>
    <w:lvl w:ilvl="6" w:tplc="080A000F" w:tentative="1">
      <w:start w:val="1"/>
      <w:numFmt w:val="decimal"/>
      <w:lvlText w:val="%7."/>
      <w:lvlJc w:val="left"/>
      <w:pPr>
        <w:ind w:left="4937" w:hanging="360"/>
      </w:pPr>
    </w:lvl>
    <w:lvl w:ilvl="7" w:tplc="080A0019" w:tentative="1">
      <w:start w:val="1"/>
      <w:numFmt w:val="lowerLetter"/>
      <w:lvlText w:val="%8."/>
      <w:lvlJc w:val="left"/>
      <w:pPr>
        <w:ind w:left="5657" w:hanging="360"/>
      </w:pPr>
    </w:lvl>
    <w:lvl w:ilvl="8" w:tplc="080A001B" w:tentative="1">
      <w:start w:val="1"/>
      <w:numFmt w:val="lowerRoman"/>
      <w:lvlText w:val="%9."/>
      <w:lvlJc w:val="right"/>
      <w:pPr>
        <w:ind w:left="6377" w:hanging="180"/>
      </w:pPr>
    </w:lvl>
  </w:abstractNum>
  <w:num w:numId="1">
    <w:abstractNumId w:val="0"/>
  </w:num>
  <w:num w:numId="2">
    <w:abstractNumId w:val="25"/>
  </w:num>
  <w:num w:numId="3">
    <w:abstractNumId w:val="32"/>
  </w:num>
  <w:num w:numId="4">
    <w:abstractNumId w:val="33"/>
  </w:num>
  <w:num w:numId="5">
    <w:abstractNumId w:val="23"/>
  </w:num>
  <w:num w:numId="6">
    <w:abstractNumId w:val="34"/>
  </w:num>
  <w:num w:numId="7">
    <w:abstractNumId w:val="2"/>
  </w:num>
  <w:num w:numId="8">
    <w:abstractNumId w:val="26"/>
  </w:num>
  <w:num w:numId="9">
    <w:abstractNumId w:val="30"/>
  </w:num>
  <w:num w:numId="10">
    <w:abstractNumId w:val="27"/>
  </w:num>
  <w:num w:numId="11">
    <w:abstractNumId w:val="17"/>
  </w:num>
  <w:num w:numId="12">
    <w:abstractNumId w:val="6"/>
  </w:num>
  <w:num w:numId="13">
    <w:abstractNumId w:val="22"/>
  </w:num>
  <w:num w:numId="14">
    <w:abstractNumId w:val="19"/>
  </w:num>
  <w:num w:numId="15">
    <w:abstractNumId w:val="18"/>
  </w:num>
  <w:num w:numId="16">
    <w:abstractNumId w:val="24"/>
  </w:num>
  <w:num w:numId="17">
    <w:abstractNumId w:val="31"/>
  </w:num>
  <w:num w:numId="18">
    <w:abstractNumId w:val="8"/>
  </w:num>
  <w:num w:numId="19">
    <w:abstractNumId w:val="15"/>
  </w:num>
  <w:num w:numId="20">
    <w:abstractNumId w:val="11"/>
  </w:num>
  <w:num w:numId="21">
    <w:abstractNumId w:val="21"/>
  </w:num>
  <w:num w:numId="22">
    <w:abstractNumId w:val="9"/>
  </w:num>
  <w:num w:numId="23">
    <w:abstractNumId w:val="36"/>
  </w:num>
  <w:num w:numId="24">
    <w:abstractNumId w:val="16"/>
  </w:num>
  <w:num w:numId="25">
    <w:abstractNumId w:val="3"/>
  </w:num>
  <w:num w:numId="26">
    <w:abstractNumId w:val="5"/>
  </w:num>
  <w:num w:numId="27">
    <w:abstractNumId w:val="7"/>
  </w:num>
  <w:num w:numId="28">
    <w:abstractNumId w:val="35"/>
  </w:num>
  <w:num w:numId="29">
    <w:abstractNumId w:val="14"/>
  </w:num>
  <w:num w:numId="30">
    <w:abstractNumId w:val="10"/>
  </w:num>
  <w:num w:numId="31">
    <w:abstractNumId w:val="12"/>
  </w:num>
  <w:num w:numId="32">
    <w:abstractNumId w:val="13"/>
  </w:num>
  <w:num w:numId="33">
    <w:abstractNumId w:val="28"/>
  </w:num>
  <w:num w:numId="34">
    <w:abstractNumId w:val="20"/>
  </w:num>
  <w:num w:numId="35">
    <w:abstractNumId w:val="29"/>
  </w:num>
  <w:num w:numId="36">
    <w:abstractNumId w:val="4"/>
  </w:num>
  <w:num w:numId="37">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BE0"/>
    <w:rsid w:val="000006AB"/>
    <w:rsid w:val="00026975"/>
    <w:rsid w:val="00032C22"/>
    <w:rsid w:val="000375E6"/>
    <w:rsid w:val="00041719"/>
    <w:rsid w:val="00043362"/>
    <w:rsid w:val="0004452D"/>
    <w:rsid w:val="00044BDD"/>
    <w:rsid w:val="00046772"/>
    <w:rsid w:val="000566A6"/>
    <w:rsid w:val="0006685F"/>
    <w:rsid w:val="000738D9"/>
    <w:rsid w:val="00080FB2"/>
    <w:rsid w:val="00081C97"/>
    <w:rsid w:val="000824AE"/>
    <w:rsid w:val="00083911"/>
    <w:rsid w:val="00085F9B"/>
    <w:rsid w:val="00090E82"/>
    <w:rsid w:val="00093EC5"/>
    <w:rsid w:val="0009679A"/>
    <w:rsid w:val="000A55AC"/>
    <w:rsid w:val="000C1135"/>
    <w:rsid w:val="000C14A5"/>
    <w:rsid w:val="000C2B3C"/>
    <w:rsid w:val="000C39BA"/>
    <w:rsid w:val="000D4E37"/>
    <w:rsid w:val="000E2E6B"/>
    <w:rsid w:val="000F1872"/>
    <w:rsid w:val="000F2FFC"/>
    <w:rsid w:val="000F3F23"/>
    <w:rsid w:val="000F5938"/>
    <w:rsid w:val="000F7143"/>
    <w:rsid w:val="00102CF2"/>
    <w:rsid w:val="00107D8D"/>
    <w:rsid w:val="001136B6"/>
    <w:rsid w:val="001217B7"/>
    <w:rsid w:val="00122784"/>
    <w:rsid w:val="00126A78"/>
    <w:rsid w:val="00132D61"/>
    <w:rsid w:val="00133478"/>
    <w:rsid w:val="0013415C"/>
    <w:rsid w:val="00135EFD"/>
    <w:rsid w:val="00136968"/>
    <w:rsid w:val="00146CFA"/>
    <w:rsid w:val="00152175"/>
    <w:rsid w:val="00160777"/>
    <w:rsid w:val="00163977"/>
    <w:rsid w:val="00171F0A"/>
    <w:rsid w:val="00173121"/>
    <w:rsid w:val="001734EB"/>
    <w:rsid w:val="00177A1E"/>
    <w:rsid w:val="0019270C"/>
    <w:rsid w:val="00192CC9"/>
    <w:rsid w:val="00195CAE"/>
    <w:rsid w:val="001A57B4"/>
    <w:rsid w:val="001B20D1"/>
    <w:rsid w:val="001B62AA"/>
    <w:rsid w:val="001B68DF"/>
    <w:rsid w:val="001C0086"/>
    <w:rsid w:val="001D4EA4"/>
    <w:rsid w:val="001D69C5"/>
    <w:rsid w:val="001D7C3A"/>
    <w:rsid w:val="001E0CF4"/>
    <w:rsid w:val="001E70AE"/>
    <w:rsid w:val="001E7277"/>
    <w:rsid w:val="001F2D14"/>
    <w:rsid w:val="00202E8C"/>
    <w:rsid w:val="00211822"/>
    <w:rsid w:val="0021622A"/>
    <w:rsid w:val="002210F7"/>
    <w:rsid w:val="00221BA3"/>
    <w:rsid w:val="00223EED"/>
    <w:rsid w:val="00231D0C"/>
    <w:rsid w:val="00236CCA"/>
    <w:rsid w:val="00250534"/>
    <w:rsid w:val="002507C6"/>
    <w:rsid w:val="00253AD3"/>
    <w:rsid w:val="00262D78"/>
    <w:rsid w:val="002702AE"/>
    <w:rsid w:val="00271199"/>
    <w:rsid w:val="00274249"/>
    <w:rsid w:val="00275B41"/>
    <w:rsid w:val="00277BD7"/>
    <w:rsid w:val="00282250"/>
    <w:rsid w:val="00286CDE"/>
    <w:rsid w:val="00287216"/>
    <w:rsid w:val="00292BF4"/>
    <w:rsid w:val="002930AB"/>
    <w:rsid w:val="00294B67"/>
    <w:rsid w:val="002A09F0"/>
    <w:rsid w:val="002C4A47"/>
    <w:rsid w:val="002C55A7"/>
    <w:rsid w:val="002D1750"/>
    <w:rsid w:val="00301CDC"/>
    <w:rsid w:val="0030606B"/>
    <w:rsid w:val="00310AFA"/>
    <w:rsid w:val="00321085"/>
    <w:rsid w:val="003235AF"/>
    <w:rsid w:val="003251E0"/>
    <w:rsid w:val="00330E61"/>
    <w:rsid w:val="0033438E"/>
    <w:rsid w:val="00345053"/>
    <w:rsid w:val="00346B39"/>
    <w:rsid w:val="0034757E"/>
    <w:rsid w:val="00347934"/>
    <w:rsid w:val="00347E95"/>
    <w:rsid w:val="0035009C"/>
    <w:rsid w:val="00350B42"/>
    <w:rsid w:val="00354378"/>
    <w:rsid w:val="00360E49"/>
    <w:rsid w:val="003671DA"/>
    <w:rsid w:val="00370B26"/>
    <w:rsid w:val="00372D6F"/>
    <w:rsid w:val="00381D3A"/>
    <w:rsid w:val="0038271C"/>
    <w:rsid w:val="00383087"/>
    <w:rsid w:val="003942D6"/>
    <w:rsid w:val="00394E04"/>
    <w:rsid w:val="0039516A"/>
    <w:rsid w:val="003A2A2A"/>
    <w:rsid w:val="003A62F8"/>
    <w:rsid w:val="003C68E7"/>
    <w:rsid w:val="003D61A2"/>
    <w:rsid w:val="003E05C6"/>
    <w:rsid w:val="003E68A5"/>
    <w:rsid w:val="00406140"/>
    <w:rsid w:val="004146F1"/>
    <w:rsid w:val="00415D15"/>
    <w:rsid w:val="004260BD"/>
    <w:rsid w:val="00431683"/>
    <w:rsid w:val="004316B4"/>
    <w:rsid w:val="00433891"/>
    <w:rsid w:val="00443E33"/>
    <w:rsid w:val="00461A58"/>
    <w:rsid w:val="00472D86"/>
    <w:rsid w:val="00481DC8"/>
    <w:rsid w:val="004A41E1"/>
    <w:rsid w:val="004B23E7"/>
    <w:rsid w:val="004B2934"/>
    <w:rsid w:val="004B6255"/>
    <w:rsid w:val="004D084F"/>
    <w:rsid w:val="004D1B76"/>
    <w:rsid w:val="004D3205"/>
    <w:rsid w:val="004D326E"/>
    <w:rsid w:val="004D3FE7"/>
    <w:rsid w:val="004E13E7"/>
    <w:rsid w:val="004E209B"/>
    <w:rsid w:val="004F38F8"/>
    <w:rsid w:val="004F7374"/>
    <w:rsid w:val="004F76B9"/>
    <w:rsid w:val="00511209"/>
    <w:rsid w:val="00513282"/>
    <w:rsid w:val="005136F0"/>
    <w:rsid w:val="00513951"/>
    <w:rsid w:val="00516EDF"/>
    <w:rsid w:val="00517571"/>
    <w:rsid w:val="0054269B"/>
    <w:rsid w:val="005431AD"/>
    <w:rsid w:val="00546020"/>
    <w:rsid w:val="005514B8"/>
    <w:rsid w:val="00560F52"/>
    <w:rsid w:val="005759F1"/>
    <w:rsid w:val="0059477B"/>
    <w:rsid w:val="005948EF"/>
    <w:rsid w:val="005973FF"/>
    <w:rsid w:val="005A25CB"/>
    <w:rsid w:val="005B14AA"/>
    <w:rsid w:val="005B1BD1"/>
    <w:rsid w:val="005B22FB"/>
    <w:rsid w:val="005B4EA1"/>
    <w:rsid w:val="005C21EF"/>
    <w:rsid w:val="005C3035"/>
    <w:rsid w:val="005C5800"/>
    <w:rsid w:val="005D3394"/>
    <w:rsid w:val="005D3DC6"/>
    <w:rsid w:val="005D4153"/>
    <w:rsid w:val="005D7A33"/>
    <w:rsid w:val="005E045A"/>
    <w:rsid w:val="005E7DE8"/>
    <w:rsid w:val="005F17C7"/>
    <w:rsid w:val="005F5A4A"/>
    <w:rsid w:val="00607B89"/>
    <w:rsid w:val="00614BF0"/>
    <w:rsid w:val="00615E22"/>
    <w:rsid w:val="00622D4F"/>
    <w:rsid w:val="00623E6C"/>
    <w:rsid w:val="00631050"/>
    <w:rsid w:val="006360CC"/>
    <w:rsid w:val="00640F05"/>
    <w:rsid w:val="00642B94"/>
    <w:rsid w:val="00645E7A"/>
    <w:rsid w:val="0065642D"/>
    <w:rsid w:val="00656908"/>
    <w:rsid w:val="00664B82"/>
    <w:rsid w:val="006677A5"/>
    <w:rsid w:val="006719A8"/>
    <w:rsid w:val="00673D1A"/>
    <w:rsid w:val="00684AE4"/>
    <w:rsid w:val="0069110D"/>
    <w:rsid w:val="006973D2"/>
    <w:rsid w:val="006A296D"/>
    <w:rsid w:val="006A3815"/>
    <w:rsid w:val="006A5258"/>
    <w:rsid w:val="006A7489"/>
    <w:rsid w:val="006B7170"/>
    <w:rsid w:val="006B7B73"/>
    <w:rsid w:val="006C0D84"/>
    <w:rsid w:val="006D03F6"/>
    <w:rsid w:val="006D1FC8"/>
    <w:rsid w:val="006D23E3"/>
    <w:rsid w:val="006D4B2F"/>
    <w:rsid w:val="006D51C1"/>
    <w:rsid w:val="006D5BAB"/>
    <w:rsid w:val="006F29D0"/>
    <w:rsid w:val="006F7FAF"/>
    <w:rsid w:val="00705259"/>
    <w:rsid w:val="0071026A"/>
    <w:rsid w:val="00711301"/>
    <w:rsid w:val="0071624E"/>
    <w:rsid w:val="0071797A"/>
    <w:rsid w:val="00736068"/>
    <w:rsid w:val="00756A43"/>
    <w:rsid w:val="00766510"/>
    <w:rsid w:val="007774EA"/>
    <w:rsid w:val="00784519"/>
    <w:rsid w:val="00786084"/>
    <w:rsid w:val="0079148F"/>
    <w:rsid w:val="00791681"/>
    <w:rsid w:val="00793D8D"/>
    <w:rsid w:val="0079670C"/>
    <w:rsid w:val="007A0431"/>
    <w:rsid w:val="007B168C"/>
    <w:rsid w:val="007C313A"/>
    <w:rsid w:val="007C636B"/>
    <w:rsid w:val="007D36B8"/>
    <w:rsid w:val="007D444D"/>
    <w:rsid w:val="007D5084"/>
    <w:rsid w:val="007D7145"/>
    <w:rsid w:val="007E00DC"/>
    <w:rsid w:val="007E4E11"/>
    <w:rsid w:val="007F2272"/>
    <w:rsid w:val="007F5C0E"/>
    <w:rsid w:val="008134A8"/>
    <w:rsid w:val="008150E0"/>
    <w:rsid w:val="00817322"/>
    <w:rsid w:val="00817ECB"/>
    <w:rsid w:val="0082210F"/>
    <w:rsid w:val="00831117"/>
    <w:rsid w:val="008362C6"/>
    <w:rsid w:val="00836DB0"/>
    <w:rsid w:val="00837DB1"/>
    <w:rsid w:val="0084258A"/>
    <w:rsid w:val="00845BC0"/>
    <w:rsid w:val="00854B75"/>
    <w:rsid w:val="00857287"/>
    <w:rsid w:val="0086304B"/>
    <w:rsid w:val="0086524F"/>
    <w:rsid w:val="00870609"/>
    <w:rsid w:val="00880E2A"/>
    <w:rsid w:val="00894236"/>
    <w:rsid w:val="0089668A"/>
    <w:rsid w:val="008B0A1F"/>
    <w:rsid w:val="008B6B4F"/>
    <w:rsid w:val="008C7CE5"/>
    <w:rsid w:val="008D26AD"/>
    <w:rsid w:val="008E3403"/>
    <w:rsid w:val="008E4C6A"/>
    <w:rsid w:val="008E696A"/>
    <w:rsid w:val="009007D4"/>
    <w:rsid w:val="00900B93"/>
    <w:rsid w:val="0091047F"/>
    <w:rsid w:val="00911354"/>
    <w:rsid w:val="00911B4C"/>
    <w:rsid w:val="009124E1"/>
    <w:rsid w:val="009220D3"/>
    <w:rsid w:val="00927567"/>
    <w:rsid w:val="00927EF4"/>
    <w:rsid w:val="009350C9"/>
    <w:rsid w:val="009351A9"/>
    <w:rsid w:val="00941A2D"/>
    <w:rsid w:val="00943949"/>
    <w:rsid w:val="0094634B"/>
    <w:rsid w:val="00951768"/>
    <w:rsid w:val="00952D4A"/>
    <w:rsid w:val="00957E1F"/>
    <w:rsid w:val="00962790"/>
    <w:rsid w:val="00962C90"/>
    <w:rsid w:val="009702E9"/>
    <w:rsid w:val="00984CC7"/>
    <w:rsid w:val="009914E8"/>
    <w:rsid w:val="009A37FF"/>
    <w:rsid w:val="009A4CF3"/>
    <w:rsid w:val="009B6189"/>
    <w:rsid w:val="009C0E45"/>
    <w:rsid w:val="009C4885"/>
    <w:rsid w:val="009C4DE9"/>
    <w:rsid w:val="009D1D6A"/>
    <w:rsid w:val="009D6CE3"/>
    <w:rsid w:val="009D7EF8"/>
    <w:rsid w:val="009E5495"/>
    <w:rsid w:val="009E549D"/>
    <w:rsid w:val="009E7DB5"/>
    <w:rsid w:val="009F00AB"/>
    <w:rsid w:val="009F182A"/>
    <w:rsid w:val="009F69A3"/>
    <w:rsid w:val="00A07BF3"/>
    <w:rsid w:val="00A119D1"/>
    <w:rsid w:val="00A172E0"/>
    <w:rsid w:val="00A20AA5"/>
    <w:rsid w:val="00A20F80"/>
    <w:rsid w:val="00A24C41"/>
    <w:rsid w:val="00A30403"/>
    <w:rsid w:val="00A3275F"/>
    <w:rsid w:val="00A32CFF"/>
    <w:rsid w:val="00A355F8"/>
    <w:rsid w:val="00A40FB0"/>
    <w:rsid w:val="00A4637B"/>
    <w:rsid w:val="00A530A3"/>
    <w:rsid w:val="00A6068A"/>
    <w:rsid w:val="00A619D5"/>
    <w:rsid w:val="00A64D6F"/>
    <w:rsid w:val="00A65776"/>
    <w:rsid w:val="00A67B27"/>
    <w:rsid w:val="00A72382"/>
    <w:rsid w:val="00A760BF"/>
    <w:rsid w:val="00A773CE"/>
    <w:rsid w:val="00A80B80"/>
    <w:rsid w:val="00A82EA9"/>
    <w:rsid w:val="00A85BDF"/>
    <w:rsid w:val="00AA0DD1"/>
    <w:rsid w:val="00AA0E65"/>
    <w:rsid w:val="00AA5B6F"/>
    <w:rsid w:val="00AB2A6B"/>
    <w:rsid w:val="00AB2EEF"/>
    <w:rsid w:val="00AB42F0"/>
    <w:rsid w:val="00AC22D5"/>
    <w:rsid w:val="00AC38A5"/>
    <w:rsid w:val="00AD0800"/>
    <w:rsid w:val="00AD5F28"/>
    <w:rsid w:val="00AD6E11"/>
    <w:rsid w:val="00AE3C23"/>
    <w:rsid w:val="00AE42A2"/>
    <w:rsid w:val="00AE6C63"/>
    <w:rsid w:val="00AE7CB9"/>
    <w:rsid w:val="00B00F9C"/>
    <w:rsid w:val="00B03281"/>
    <w:rsid w:val="00B146A5"/>
    <w:rsid w:val="00B212F7"/>
    <w:rsid w:val="00B22F6E"/>
    <w:rsid w:val="00B23FAD"/>
    <w:rsid w:val="00B32DE3"/>
    <w:rsid w:val="00B34E9E"/>
    <w:rsid w:val="00B532DF"/>
    <w:rsid w:val="00B54E9D"/>
    <w:rsid w:val="00B60AC1"/>
    <w:rsid w:val="00B60C55"/>
    <w:rsid w:val="00B61106"/>
    <w:rsid w:val="00B65945"/>
    <w:rsid w:val="00B6740C"/>
    <w:rsid w:val="00B70859"/>
    <w:rsid w:val="00B75BBB"/>
    <w:rsid w:val="00B77CDD"/>
    <w:rsid w:val="00B84DEE"/>
    <w:rsid w:val="00B8513C"/>
    <w:rsid w:val="00B866F8"/>
    <w:rsid w:val="00B87C29"/>
    <w:rsid w:val="00B92685"/>
    <w:rsid w:val="00B97B19"/>
    <w:rsid w:val="00BB2B1A"/>
    <w:rsid w:val="00BC51EE"/>
    <w:rsid w:val="00BD0FEA"/>
    <w:rsid w:val="00BD1851"/>
    <w:rsid w:val="00BD2D16"/>
    <w:rsid w:val="00BD4E74"/>
    <w:rsid w:val="00BE5FEB"/>
    <w:rsid w:val="00BF1ECB"/>
    <w:rsid w:val="00BF6142"/>
    <w:rsid w:val="00C01C50"/>
    <w:rsid w:val="00C112BB"/>
    <w:rsid w:val="00C12BB8"/>
    <w:rsid w:val="00C17161"/>
    <w:rsid w:val="00C21624"/>
    <w:rsid w:val="00C25808"/>
    <w:rsid w:val="00C301D1"/>
    <w:rsid w:val="00C33884"/>
    <w:rsid w:val="00C3780C"/>
    <w:rsid w:val="00C37D08"/>
    <w:rsid w:val="00C40E1B"/>
    <w:rsid w:val="00C42ECE"/>
    <w:rsid w:val="00C459D0"/>
    <w:rsid w:val="00C606F5"/>
    <w:rsid w:val="00C61B0A"/>
    <w:rsid w:val="00C61B51"/>
    <w:rsid w:val="00C672FF"/>
    <w:rsid w:val="00C67B2D"/>
    <w:rsid w:val="00C71CDA"/>
    <w:rsid w:val="00C73128"/>
    <w:rsid w:val="00C74A98"/>
    <w:rsid w:val="00C809EE"/>
    <w:rsid w:val="00C84901"/>
    <w:rsid w:val="00C87EB9"/>
    <w:rsid w:val="00C92A5F"/>
    <w:rsid w:val="00C92BFD"/>
    <w:rsid w:val="00CA04E6"/>
    <w:rsid w:val="00CA14CC"/>
    <w:rsid w:val="00CA3737"/>
    <w:rsid w:val="00CA4924"/>
    <w:rsid w:val="00CB3550"/>
    <w:rsid w:val="00CB41E8"/>
    <w:rsid w:val="00CC0084"/>
    <w:rsid w:val="00CC5574"/>
    <w:rsid w:val="00CD0009"/>
    <w:rsid w:val="00CD532F"/>
    <w:rsid w:val="00CD5B9C"/>
    <w:rsid w:val="00CD5F42"/>
    <w:rsid w:val="00CE2307"/>
    <w:rsid w:val="00CE3340"/>
    <w:rsid w:val="00CE52A8"/>
    <w:rsid w:val="00CF141E"/>
    <w:rsid w:val="00CF26AD"/>
    <w:rsid w:val="00CF2913"/>
    <w:rsid w:val="00CF39F4"/>
    <w:rsid w:val="00D01144"/>
    <w:rsid w:val="00D01F9D"/>
    <w:rsid w:val="00D02E39"/>
    <w:rsid w:val="00D03BA4"/>
    <w:rsid w:val="00D05B0D"/>
    <w:rsid w:val="00D075D5"/>
    <w:rsid w:val="00D077B7"/>
    <w:rsid w:val="00D10DD1"/>
    <w:rsid w:val="00D14670"/>
    <w:rsid w:val="00D14CEE"/>
    <w:rsid w:val="00D173F1"/>
    <w:rsid w:val="00D23E78"/>
    <w:rsid w:val="00D25C72"/>
    <w:rsid w:val="00D332EC"/>
    <w:rsid w:val="00D33EBA"/>
    <w:rsid w:val="00D34C93"/>
    <w:rsid w:val="00D368E6"/>
    <w:rsid w:val="00D47312"/>
    <w:rsid w:val="00D47E0E"/>
    <w:rsid w:val="00D50C2B"/>
    <w:rsid w:val="00D514FB"/>
    <w:rsid w:val="00D57269"/>
    <w:rsid w:val="00D60253"/>
    <w:rsid w:val="00D70BF1"/>
    <w:rsid w:val="00D71D65"/>
    <w:rsid w:val="00D72338"/>
    <w:rsid w:val="00D7477A"/>
    <w:rsid w:val="00D8116A"/>
    <w:rsid w:val="00D87C96"/>
    <w:rsid w:val="00D9637A"/>
    <w:rsid w:val="00D9691B"/>
    <w:rsid w:val="00DA3400"/>
    <w:rsid w:val="00DA4CA5"/>
    <w:rsid w:val="00DA53B6"/>
    <w:rsid w:val="00DB1730"/>
    <w:rsid w:val="00DB24EA"/>
    <w:rsid w:val="00DB61CB"/>
    <w:rsid w:val="00DC353A"/>
    <w:rsid w:val="00DD383E"/>
    <w:rsid w:val="00DE2D27"/>
    <w:rsid w:val="00DE3BAB"/>
    <w:rsid w:val="00DE45B1"/>
    <w:rsid w:val="00DE6334"/>
    <w:rsid w:val="00DF0D58"/>
    <w:rsid w:val="00DF20E0"/>
    <w:rsid w:val="00DF65D2"/>
    <w:rsid w:val="00E2430D"/>
    <w:rsid w:val="00E24501"/>
    <w:rsid w:val="00E32201"/>
    <w:rsid w:val="00E33643"/>
    <w:rsid w:val="00E41167"/>
    <w:rsid w:val="00E46B0E"/>
    <w:rsid w:val="00E47E23"/>
    <w:rsid w:val="00E532E4"/>
    <w:rsid w:val="00E54E22"/>
    <w:rsid w:val="00E572EF"/>
    <w:rsid w:val="00E60841"/>
    <w:rsid w:val="00E61F09"/>
    <w:rsid w:val="00E62B2F"/>
    <w:rsid w:val="00E62E43"/>
    <w:rsid w:val="00E66094"/>
    <w:rsid w:val="00E71948"/>
    <w:rsid w:val="00E75174"/>
    <w:rsid w:val="00E87BE0"/>
    <w:rsid w:val="00E901F6"/>
    <w:rsid w:val="00E97561"/>
    <w:rsid w:val="00EA72D1"/>
    <w:rsid w:val="00EB026B"/>
    <w:rsid w:val="00EB3AEB"/>
    <w:rsid w:val="00EB43E0"/>
    <w:rsid w:val="00EC0466"/>
    <w:rsid w:val="00EC1133"/>
    <w:rsid w:val="00ED068E"/>
    <w:rsid w:val="00ED528E"/>
    <w:rsid w:val="00EE18D2"/>
    <w:rsid w:val="00EF1EF3"/>
    <w:rsid w:val="00EF76D4"/>
    <w:rsid w:val="00EF798C"/>
    <w:rsid w:val="00F01F5A"/>
    <w:rsid w:val="00F03221"/>
    <w:rsid w:val="00F0357C"/>
    <w:rsid w:val="00F06C0F"/>
    <w:rsid w:val="00F117BC"/>
    <w:rsid w:val="00F136EC"/>
    <w:rsid w:val="00F13BDA"/>
    <w:rsid w:val="00F14477"/>
    <w:rsid w:val="00F26C98"/>
    <w:rsid w:val="00F341A7"/>
    <w:rsid w:val="00F4118A"/>
    <w:rsid w:val="00F473DF"/>
    <w:rsid w:val="00F50B32"/>
    <w:rsid w:val="00F52121"/>
    <w:rsid w:val="00F56727"/>
    <w:rsid w:val="00F56BBC"/>
    <w:rsid w:val="00F606EA"/>
    <w:rsid w:val="00F737A5"/>
    <w:rsid w:val="00F73E98"/>
    <w:rsid w:val="00F92E1E"/>
    <w:rsid w:val="00FA337A"/>
    <w:rsid w:val="00FA51EC"/>
    <w:rsid w:val="00FB1213"/>
    <w:rsid w:val="00FB6CD6"/>
    <w:rsid w:val="00FC2FA5"/>
    <w:rsid w:val="00FC4B0A"/>
    <w:rsid w:val="00FC5E7D"/>
    <w:rsid w:val="00FE3B63"/>
    <w:rsid w:val="00FE64E4"/>
    <w:rsid w:val="00FF6F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09AEB"/>
  <w15:docId w15:val="{D65F87ED-3ECE-4DAC-B040-487D107C3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link w:val="Ttulo1Car"/>
    <w:uiPriority w:val="1"/>
    <w:qFormat/>
    <w:pPr>
      <w:ind w:left="278"/>
      <w:jc w:val="center"/>
      <w:outlineLvl w:val="0"/>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ind w:left="1325" w:hanging="360"/>
      <w:jc w:val="both"/>
    </w:pPr>
  </w:style>
  <w:style w:type="paragraph" w:customStyle="1" w:styleId="TableParagraph">
    <w:name w:val="Table Paragraph"/>
    <w:basedOn w:val="Normal"/>
    <w:qFormat/>
    <w:rPr>
      <w:rFonts w:ascii="Arial" w:eastAsia="Arial" w:hAnsi="Arial" w:cs="Arial"/>
    </w:rPr>
  </w:style>
  <w:style w:type="paragraph" w:styleId="Encabezado">
    <w:name w:val="header"/>
    <w:basedOn w:val="Normal"/>
    <w:link w:val="EncabezadoCar"/>
    <w:uiPriority w:val="99"/>
    <w:unhideWhenUsed/>
    <w:rsid w:val="00F56727"/>
    <w:pPr>
      <w:tabs>
        <w:tab w:val="center" w:pos="4419"/>
        <w:tab w:val="right" w:pos="8838"/>
      </w:tabs>
    </w:pPr>
  </w:style>
  <w:style w:type="character" w:customStyle="1" w:styleId="EncabezadoCar">
    <w:name w:val="Encabezado Car"/>
    <w:basedOn w:val="Fuentedeprrafopredeter"/>
    <w:link w:val="Encabezado"/>
    <w:uiPriority w:val="99"/>
    <w:rsid w:val="00F56727"/>
    <w:rPr>
      <w:rFonts w:ascii="Arial MT" w:eastAsia="Arial MT" w:hAnsi="Arial MT" w:cs="Arial MT"/>
      <w:lang w:val="es-ES"/>
    </w:rPr>
  </w:style>
  <w:style w:type="paragraph" w:styleId="Piedepgina">
    <w:name w:val="footer"/>
    <w:basedOn w:val="Normal"/>
    <w:link w:val="PiedepginaCar"/>
    <w:uiPriority w:val="99"/>
    <w:unhideWhenUsed/>
    <w:rsid w:val="00F56727"/>
    <w:pPr>
      <w:tabs>
        <w:tab w:val="center" w:pos="4419"/>
        <w:tab w:val="right" w:pos="8838"/>
      </w:tabs>
    </w:pPr>
  </w:style>
  <w:style w:type="character" w:customStyle="1" w:styleId="PiedepginaCar">
    <w:name w:val="Pie de página Car"/>
    <w:basedOn w:val="Fuentedeprrafopredeter"/>
    <w:link w:val="Piedepgina"/>
    <w:uiPriority w:val="99"/>
    <w:rsid w:val="00F56727"/>
    <w:rPr>
      <w:rFonts w:ascii="Arial MT" w:eastAsia="Arial MT" w:hAnsi="Arial MT" w:cs="Arial MT"/>
      <w:lang w:val="es-ES"/>
    </w:rPr>
  </w:style>
  <w:style w:type="paragraph" w:styleId="Textodeglobo">
    <w:name w:val="Balloon Text"/>
    <w:basedOn w:val="Normal"/>
    <w:link w:val="TextodegloboCar"/>
    <w:uiPriority w:val="99"/>
    <w:semiHidden/>
    <w:unhideWhenUsed/>
    <w:rsid w:val="009007D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007D4"/>
    <w:rPr>
      <w:rFonts w:ascii="Segoe UI" w:eastAsia="Arial MT" w:hAnsi="Segoe UI" w:cs="Segoe UI"/>
      <w:sz w:val="18"/>
      <w:szCs w:val="18"/>
      <w:lang w:val="es-ES"/>
    </w:rPr>
  </w:style>
  <w:style w:type="character" w:customStyle="1" w:styleId="TextoindependienteCar">
    <w:name w:val="Texto independiente Car"/>
    <w:basedOn w:val="Fuentedeprrafopredeter"/>
    <w:link w:val="Textoindependiente"/>
    <w:uiPriority w:val="1"/>
    <w:rsid w:val="00AA0DD1"/>
    <w:rPr>
      <w:rFonts w:ascii="Arial MT" w:eastAsia="Arial MT" w:hAnsi="Arial MT" w:cs="Arial MT"/>
      <w:sz w:val="20"/>
      <w:szCs w:val="20"/>
      <w:lang w:val="es-ES"/>
    </w:rPr>
  </w:style>
  <w:style w:type="character" w:customStyle="1" w:styleId="Ttulo1Car">
    <w:name w:val="Título 1 Car"/>
    <w:basedOn w:val="Fuentedeprrafopredeter"/>
    <w:link w:val="Ttulo1"/>
    <w:uiPriority w:val="1"/>
    <w:rsid w:val="00AA0DD1"/>
    <w:rPr>
      <w:rFonts w:ascii="Arial" w:eastAsia="Arial" w:hAnsi="Arial" w:cs="Arial"/>
      <w:b/>
      <w:bCs/>
      <w:sz w:val="20"/>
      <w:szCs w:val="20"/>
      <w:lang w:val="es-ES"/>
    </w:rPr>
  </w:style>
  <w:style w:type="character" w:styleId="Refdecomentario">
    <w:name w:val="annotation reference"/>
    <w:basedOn w:val="Fuentedeprrafopredeter"/>
    <w:uiPriority w:val="99"/>
    <w:semiHidden/>
    <w:unhideWhenUsed/>
    <w:rsid w:val="00784519"/>
    <w:rPr>
      <w:sz w:val="16"/>
      <w:szCs w:val="16"/>
    </w:rPr>
  </w:style>
  <w:style w:type="paragraph" w:styleId="Textocomentario">
    <w:name w:val="annotation text"/>
    <w:basedOn w:val="Normal"/>
    <w:link w:val="TextocomentarioCar"/>
    <w:uiPriority w:val="99"/>
    <w:semiHidden/>
    <w:unhideWhenUsed/>
    <w:rsid w:val="00784519"/>
    <w:rPr>
      <w:sz w:val="20"/>
      <w:szCs w:val="20"/>
    </w:rPr>
  </w:style>
  <w:style w:type="character" w:customStyle="1" w:styleId="TextocomentarioCar">
    <w:name w:val="Texto comentario Car"/>
    <w:basedOn w:val="Fuentedeprrafopredeter"/>
    <w:link w:val="Textocomentario"/>
    <w:uiPriority w:val="99"/>
    <w:semiHidden/>
    <w:rsid w:val="00784519"/>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784519"/>
    <w:rPr>
      <w:b/>
      <w:bCs/>
    </w:rPr>
  </w:style>
  <w:style w:type="character" w:customStyle="1" w:styleId="AsuntodelcomentarioCar">
    <w:name w:val="Asunto del comentario Car"/>
    <w:basedOn w:val="TextocomentarioCar"/>
    <w:link w:val="Asuntodelcomentario"/>
    <w:uiPriority w:val="99"/>
    <w:semiHidden/>
    <w:rsid w:val="00784519"/>
    <w:rPr>
      <w:rFonts w:ascii="Arial MT" w:eastAsia="Arial MT" w:hAnsi="Arial MT" w:cs="Arial MT"/>
      <w:b/>
      <w:bCs/>
      <w:sz w:val="20"/>
      <w:szCs w:val="20"/>
      <w:lang w:val="es-ES"/>
    </w:rPr>
  </w:style>
  <w:style w:type="paragraph" w:styleId="Listaconvietas">
    <w:name w:val="List Bullet"/>
    <w:basedOn w:val="Normal"/>
    <w:uiPriority w:val="99"/>
    <w:unhideWhenUsed/>
    <w:rsid w:val="00301CDC"/>
    <w:pPr>
      <w:numPr>
        <w:numId w:val="1"/>
      </w:numPr>
      <w:contextualSpacing/>
    </w:pPr>
  </w:style>
  <w:style w:type="paragraph" w:customStyle="1" w:styleId="Standarduser">
    <w:name w:val="Standard (user)"/>
    <w:rsid w:val="00A64D6F"/>
    <w:pPr>
      <w:widowControl/>
      <w:suppressAutoHyphens/>
      <w:autoSpaceDE/>
      <w:textAlignment w:val="baseline"/>
    </w:pPr>
    <w:rPr>
      <w:rFonts w:ascii="Liberation Serif" w:eastAsia="Noto Serif CJK SC" w:hAnsi="Liberation Serif" w:cs="Lucida Sans"/>
      <w:kern w:val="3"/>
      <w:sz w:val="24"/>
      <w:szCs w:val="24"/>
      <w:lang w:val="es-MX" w:eastAsia="zh-CN" w:bidi="hi-IN"/>
    </w:rPr>
  </w:style>
  <w:style w:type="table" w:styleId="Tablaconcuadrcula">
    <w:name w:val="Table Grid"/>
    <w:uiPriority w:val="59"/>
    <w:qFormat/>
    <w:rsid w:val="00A64D6F"/>
    <w:pPr>
      <w:widowControl/>
      <w:autoSpaceDE/>
      <w:autoSpaceDN/>
    </w:pPr>
    <w:rPr>
      <w:rFonts w:ascii="Times New Roman" w:eastAsia="SimSu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564951">
      <w:bodyDiv w:val="1"/>
      <w:marLeft w:val="0"/>
      <w:marRight w:val="0"/>
      <w:marTop w:val="0"/>
      <w:marBottom w:val="0"/>
      <w:divBdr>
        <w:top w:val="none" w:sz="0" w:space="0" w:color="auto"/>
        <w:left w:val="none" w:sz="0" w:space="0" w:color="auto"/>
        <w:bottom w:val="none" w:sz="0" w:space="0" w:color="auto"/>
        <w:right w:val="none" w:sz="0" w:space="0" w:color="auto"/>
      </w:divBdr>
    </w:div>
    <w:div w:id="1531920650">
      <w:bodyDiv w:val="1"/>
      <w:marLeft w:val="0"/>
      <w:marRight w:val="0"/>
      <w:marTop w:val="0"/>
      <w:marBottom w:val="0"/>
      <w:divBdr>
        <w:top w:val="none" w:sz="0" w:space="0" w:color="auto"/>
        <w:left w:val="none" w:sz="0" w:space="0" w:color="auto"/>
        <w:bottom w:val="none" w:sz="0" w:space="0" w:color="auto"/>
        <w:right w:val="none" w:sz="0" w:space="0" w:color="auto"/>
      </w:divBdr>
    </w:div>
    <w:div w:id="1657681760">
      <w:bodyDiv w:val="1"/>
      <w:marLeft w:val="0"/>
      <w:marRight w:val="0"/>
      <w:marTop w:val="0"/>
      <w:marBottom w:val="0"/>
      <w:divBdr>
        <w:top w:val="none" w:sz="0" w:space="0" w:color="auto"/>
        <w:left w:val="none" w:sz="0" w:space="0" w:color="auto"/>
        <w:bottom w:val="none" w:sz="0" w:space="0" w:color="auto"/>
        <w:right w:val="none" w:sz="0" w:space="0" w:color="auto"/>
      </w:divBdr>
    </w:div>
    <w:div w:id="17660291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F62F3-C19F-48E6-A976-2E2243BBC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3665</Words>
  <Characters>20158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Periódico Oficial del Estado de Hidalgo</dc:creator>
  <cp:keywords/>
  <dc:description/>
  <cp:lastModifiedBy>Laura Elena González Rosas</cp:lastModifiedBy>
  <cp:revision>12</cp:revision>
  <cp:lastPrinted>2026-09-25T16:29:00Z</cp:lastPrinted>
  <dcterms:created xsi:type="dcterms:W3CDTF">2026-09-25T16:30:00Z</dcterms:created>
  <dcterms:modified xsi:type="dcterms:W3CDTF">2026-10-09T17:07:00Z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2019-12-27T00:00:00Z</vt:filetime>
  </property>
  <property fmtid="{D5CDD505-2E9C-101B-9397-08002B2CF9AE}" pid="3" name="Creator">
    <vt:lpwstr>Microsoft® Word 2019</vt:lpwstr>
  </property>
  <property fmtid="{D5CDD505-2E9C-101B-9397-08002B2CF9AE}" pid="4" name="LastSaved">
    <vt:filetime>2023-07-05T00:00:00Z</vt:filetime>
  </property>
</Properties>
</file>